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4D" w:rsidRPr="00BE723E" w:rsidRDefault="00274A24" w:rsidP="00AA3E4D">
      <w:pPr>
        <w:autoSpaceDE w:val="0"/>
        <w:autoSpaceDN w:val="0"/>
        <w:adjustRightInd w:val="0"/>
        <w:spacing w:after="0" w:line="360" w:lineRule="atLeast"/>
        <w:jc w:val="center"/>
        <w:textAlignment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E723E">
        <w:rPr>
          <w:rFonts w:ascii="Arial" w:hAnsi="Arial" w:cs="Arial"/>
          <w:b/>
          <w:sz w:val="20"/>
          <w:szCs w:val="20"/>
        </w:rPr>
        <w:t>ТПУ «</w:t>
      </w:r>
      <w:r w:rsidR="00E4513C" w:rsidRPr="00BE723E">
        <w:rPr>
          <w:rFonts w:ascii="Arial" w:hAnsi="Arial" w:cs="Arial"/>
          <w:b/>
          <w:sz w:val="20"/>
          <w:szCs w:val="20"/>
        </w:rPr>
        <w:t xml:space="preserve">Верхние </w:t>
      </w:r>
      <w:proofErr w:type="spellStart"/>
      <w:r w:rsidR="00E4513C" w:rsidRPr="00BE723E">
        <w:rPr>
          <w:rFonts w:ascii="Arial" w:hAnsi="Arial" w:cs="Arial"/>
          <w:b/>
          <w:sz w:val="20"/>
          <w:szCs w:val="20"/>
        </w:rPr>
        <w:t>Лихоборы</w:t>
      </w:r>
      <w:proofErr w:type="spellEnd"/>
      <w:r w:rsidRPr="00BE723E">
        <w:rPr>
          <w:rFonts w:ascii="Arial" w:hAnsi="Arial" w:cs="Arial"/>
          <w:b/>
          <w:sz w:val="20"/>
          <w:szCs w:val="20"/>
        </w:rPr>
        <w:t>»</w:t>
      </w:r>
    </w:p>
    <w:p w:rsidR="00AA3E4D" w:rsidRPr="00BE723E" w:rsidRDefault="00AA3E4D" w:rsidP="00AA3E4D">
      <w:pPr>
        <w:autoSpaceDE w:val="0"/>
        <w:autoSpaceDN w:val="0"/>
        <w:adjustRightInd w:val="0"/>
        <w:spacing w:after="0" w:line="360" w:lineRule="atLeast"/>
        <w:jc w:val="center"/>
        <w:textAlignment w:val="center"/>
        <w:rPr>
          <w:rFonts w:ascii="Arial" w:hAnsi="Arial" w:cs="Arial"/>
          <w:sz w:val="20"/>
          <w:szCs w:val="20"/>
        </w:rPr>
      </w:pPr>
    </w:p>
    <w:p w:rsidR="00E06A9D" w:rsidRPr="00BE723E" w:rsidRDefault="00274A24" w:rsidP="00BD6F39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В соответствии с ПП</w:t>
      </w:r>
      <w:r w:rsidR="003735FE" w:rsidRPr="00BE723E">
        <w:rPr>
          <w:rFonts w:ascii="Arial" w:hAnsi="Arial" w:cs="Arial"/>
          <w:sz w:val="20"/>
          <w:szCs w:val="20"/>
        </w:rPr>
        <w:t>Т ТПУ «</w:t>
      </w:r>
      <w:r w:rsidR="006B0CD7" w:rsidRPr="00BE723E">
        <w:rPr>
          <w:rFonts w:ascii="Arial" w:hAnsi="Arial" w:cs="Arial"/>
          <w:sz w:val="20"/>
          <w:szCs w:val="20"/>
        </w:rPr>
        <w:t xml:space="preserve">Верхние </w:t>
      </w:r>
      <w:proofErr w:type="spellStart"/>
      <w:r w:rsidR="006B0CD7" w:rsidRPr="00BE723E">
        <w:rPr>
          <w:rFonts w:ascii="Arial" w:hAnsi="Arial" w:cs="Arial"/>
          <w:sz w:val="20"/>
          <w:szCs w:val="20"/>
        </w:rPr>
        <w:t>Лихоборы</w:t>
      </w:r>
      <w:proofErr w:type="spellEnd"/>
      <w:r w:rsidR="003735FE" w:rsidRPr="00BE723E">
        <w:rPr>
          <w:rFonts w:ascii="Arial" w:hAnsi="Arial" w:cs="Arial"/>
          <w:sz w:val="20"/>
          <w:szCs w:val="20"/>
        </w:rPr>
        <w:t>»</w:t>
      </w:r>
      <w:r w:rsidR="005C1705">
        <w:rPr>
          <w:rFonts w:ascii="Arial" w:hAnsi="Arial" w:cs="Arial"/>
          <w:sz w:val="20"/>
          <w:szCs w:val="20"/>
        </w:rPr>
        <w:t xml:space="preserve"> в</w:t>
      </w:r>
      <w:r w:rsidR="001B3102" w:rsidRPr="00BE723E">
        <w:rPr>
          <w:rFonts w:ascii="Arial" w:hAnsi="Arial" w:cs="Arial"/>
          <w:sz w:val="20"/>
          <w:szCs w:val="20"/>
        </w:rPr>
        <w:t xml:space="preserve"> границах территориальной зоны </w:t>
      </w:r>
      <w:r w:rsidR="00E06A9D">
        <w:rPr>
          <w:rFonts w:ascii="Arial" w:hAnsi="Arial" w:cs="Arial"/>
          <w:sz w:val="20"/>
          <w:szCs w:val="20"/>
        </w:rPr>
        <w:t>с кодами вид</w:t>
      </w:r>
      <w:r w:rsidR="001F1480">
        <w:rPr>
          <w:rFonts w:ascii="Arial" w:hAnsi="Arial" w:cs="Arial"/>
          <w:sz w:val="20"/>
          <w:szCs w:val="20"/>
        </w:rPr>
        <w:t>ов</w:t>
      </w:r>
      <w:r w:rsidR="00E06A9D">
        <w:rPr>
          <w:rFonts w:ascii="Arial" w:hAnsi="Arial" w:cs="Arial"/>
          <w:sz w:val="20"/>
          <w:szCs w:val="20"/>
        </w:rPr>
        <w:t xml:space="preserve"> разрешенного использования 6.0.0,</w:t>
      </w:r>
      <w:r w:rsidR="00E06A9D" w:rsidRPr="00E06A9D">
        <w:rPr>
          <w:rFonts w:ascii="Arial" w:hAnsi="Arial" w:cs="Arial"/>
          <w:sz w:val="20"/>
          <w:szCs w:val="20"/>
        </w:rPr>
        <w:t xml:space="preserve"> </w:t>
      </w:r>
      <w:r w:rsidR="00E06A9D">
        <w:rPr>
          <w:rFonts w:ascii="Arial" w:hAnsi="Arial" w:cs="Arial"/>
          <w:sz w:val="20"/>
          <w:szCs w:val="20"/>
        </w:rPr>
        <w:t>3.9.3</w:t>
      </w:r>
      <w:r w:rsidR="00E06A9D" w:rsidRPr="00BE723E">
        <w:rPr>
          <w:rFonts w:ascii="Arial" w:hAnsi="Arial" w:cs="Arial"/>
          <w:sz w:val="20"/>
          <w:szCs w:val="20"/>
        </w:rPr>
        <w:t xml:space="preserve"> </w:t>
      </w:r>
    </w:p>
    <w:p w:rsidR="001B3102" w:rsidRPr="00BE723E" w:rsidRDefault="00E06A9D" w:rsidP="001B31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B3102">
        <w:rPr>
          <w:rFonts w:ascii="Arial" w:hAnsi="Arial" w:cs="Arial"/>
          <w:sz w:val="20"/>
          <w:szCs w:val="20"/>
        </w:rPr>
        <w:t>6.0.0 -</w:t>
      </w:r>
      <w:r w:rsidR="00941F56">
        <w:rPr>
          <w:rFonts w:ascii="Arial" w:hAnsi="Arial" w:cs="Arial"/>
          <w:sz w:val="20"/>
          <w:szCs w:val="20"/>
        </w:rPr>
        <w:t xml:space="preserve"> </w:t>
      </w:r>
      <w:r w:rsidR="001B3102" w:rsidRPr="001B3102">
        <w:rPr>
          <w:rFonts w:ascii="Arial" w:hAnsi="Arial" w:cs="Arial"/>
          <w:sz w:val="20"/>
          <w:szCs w:val="20"/>
        </w:rPr>
        <w:t>Промышленно-производственная деятельность.</w:t>
      </w:r>
      <w:r w:rsidR="00941F56">
        <w:rPr>
          <w:rFonts w:ascii="Arial" w:hAnsi="Arial" w:cs="Arial"/>
          <w:sz w:val="20"/>
          <w:szCs w:val="20"/>
        </w:rPr>
        <w:t xml:space="preserve"> </w:t>
      </w:r>
      <w:r w:rsidR="001B3102" w:rsidRPr="001B3102">
        <w:rPr>
          <w:rFonts w:ascii="Arial" w:hAnsi="Arial" w:cs="Arial"/>
          <w:sz w:val="20"/>
          <w:szCs w:val="20"/>
        </w:rPr>
        <w:t>Размещение объектов капитального строительства в целях добычи недр, их переработки, изготовления вещей промышленным способом Содержание данного вида разрешенного использования включает в себя содержание видов разрешенного исп</w:t>
      </w:r>
      <w:r w:rsidR="00561CF2">
        <w:rPr>
          <w:rFonts w:ascii="Arial" w:hAnsi="Arial" w:cs="Arial"/>
          <w:sz w:val="20"/>
          <w:szCs w:val="20"/>
        </w:rPr>
        <w:t>ользования с кодами 6.2.0-6.8.0</w:t>
      </w:r>
      <w:r w:rsidR="001B3102" w:rsidRPr="001B3102">
        <w:rPr>
          <w:rFonts w:ascii="Arial" w:hAnsi="Arial" w:cs="Arial"/>
          <w:sz w:val="20"/>
          <w:szCs w:val="20"/>
        </w:rPr>
        <w:t>,</w:t>
      </w:r>
      <w:r w:rsidR="00561CF2">
        <w:rPr>
          <w:rFonts w:ascii="Arial" w:hAnsi="Arial" w:cs="Arial"/>
          <w:sz w:val="20"/>
          <w:szCs w:val="20"/>
        </w:rPr>
        <w:t xml:space="preserve"> </w:t>
      </w:r>
      <w:r w:rsidR="001B3102" w:rsidRPr="001B3102">
        <w:rPr>
          <w:rFonts w:ascii="Arial" w:hAnsi="Arial" w:cs="Arial"/>
          <w:sz w:val="20"/>
          <w:szCs w:val="20"/>
        </w:rPr>
        <w:t>6.11.0</w:t>
      </w:r>
      <w:r w:rsidR="001B3102">
        <w:rPr>
          <w:rFonts w:ascii="Arial" w:hAnsi="Arial" w:cs="Arial"/>
          <w:sz w:val="20"/>
          <w:szCs w:val="20"/>
        </w:rPr>
        <w:t>;</w:t>
      </w:r>
      <w:r w:rsidR="001B3102" w:rsidRPr="001B3102">
        <w:rPr>
          <w:rFonts w:ascii="Arial" w:hAnsi="Arial" w:cs="Arial"/>
          <w:sz w:val="20"/>
          <w:szCs w:val="20"/>
        </w:rPr>
        <w:t xml:space="preserve"> </w:t>
      </w:r>
    </w:p>
    <w:p w:rsidR="001B3102" w:rsidRDefault="001B3102" w:rsidP="001B31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3.9.3 - </w:t>
      </w:r>
      <w:r w:rsidRPr="001B3102">
        <w:rPr>
          <w:rFonts w:ascii="Arial" w:hAnsi="Arial" w:cs="Arial"/>
          <w:sz w:val="20"/>
          <w:szCs w:val="20"/>
        </w:rPr>
        <w:t>Размещение объектов капитального строительства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</w:t>
      </w:r>
      <w:r w:rsidR="00E06A9D">
        <w:rPr>
          <w:rFonts w:ascii="Arial" w:hAnsi="Arial" w:cs="Arial"/>
          <w:sz w:val="20"/>
          <w:szCs w:val="20"/>
        </w:rPr>
        <w:t>)</w:t>
      </w:r>
      <w:r w:rsidRPr="001B3102">
        <w:rPr>
          <w:rFonts w:ascii="Arial" w:hAnsi="Arial" w:cs="Arial"/>
          <w:sz w:val="20"/>
          <w:szCs w:val="20"/>
        </w:rPr>
        <w:t xml:space="preserve">  </w:t>
      </w:r>
    </w:p>
    <w:p w:rsidR="0047797C" w:rsidRDefault="001B3102" w:rsidP="0047797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расположенной на пересечении Дмитровского шоссе и </w:t>
      </w:r>
      <w:proofErr w:type="spellStart"/>
      <w:r>
        <w:rPr>
          <w:rFonts w:ascii="Arial" w:hAnsi="Arial" w:cs="Arial"/>
          <w:sz w:val="20"/>
          <w:szCs w:val="20"/>
        </w:rPr>
        <w:t>Ильменского</w:t>
      </w:r>
      <w:proofErr w:type="spellEnd"/>
      <w:r>
        <w:rPr>
          <w:rFonts w:ascii="Arial" w:hAnsi="Arial" w:cs="Arial"/>
          <w:sz w:val="20"/>
          <w:szCs w:val="20"/>
        </w:rPr>
        <w:t xml:space="preserve"> проезда, а также в границах смежной территориальной</w:t>
      </w:r>
      <w:r w:rsidR="000C7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зоны с </w:t>
      </w:r>
      <w:r w:rsidR="00E06A9D">
        <w:rPr>
          <w:rFonts w:ascii="Arial" w:hAnsi="Arial" w:cs="Arial"/>
          <w:sz w:val="20"/>
          <w:szCs w:val="20"/>
        </w:rPr>
        <w:t>кодами вид</w:t>
      </w:r>
      <w:r w:rsidR="001F1480">
        <w:rPr>
          <w:rFonts w:ascii="Arial" w:hAnsi="Arial" w:cs="Arial"/>
          <w:sz w:val="20"/>
          <w:szCs w:val="20"/>
        </w:rPr>
        <w:t>ов</w:t>
      </w:r>
      <w:r w:rsidR="00E06A9D">
        <w:rPr>
          <w:rFonts w:ascii="Arial" w:hAnsi="Arial" w:cs="Arial"/>
          <w:sz w:val="20"/>
          <w:szCs w:val="20"/>
        </w:rPr>
        <w:t xml:space="preserve"> разрешенного использования</w:t>
      </w:r>
      <w:r w:rsidR="00BE723E">
        <w:rPr>
          <w:rFonts w:ascii="Arial" w:hAnsi="Arial" w:cs="Arial"/>
          <w:sz w:val="20"/>
          <w:szCs w:val="20"/>
        </w:rPr>
        <w:t xml:space="preserve">: </w:t>
      </w:r>
      <w:r w:rsidR="00E06A9D">
        <w:rPr>
          <w:rFonts w:ascii="Arial" w:hAnsi="Arial" w:cs="Arial"/>
          <w:sz w:val="20"/>
          <w:szCs w:val="20"/>
        </w:rPr>
        <w:t xml:space="preserve"> 7.2.1, </w:t>
      </w:r>
      <w:r>
        <w:rPr>
          <w:rFonts w:ascii="Arial" w:hAnsi="Arial" w:cs="Arial"/>
          <w:sz w:val="20"/>
          <w:szCs w:val="20"/>
        </w:rPr>
        <w:t xml:space="preserve"> </w:t>
      </w:r>
      <w:r w:rsidR="00E06A9D">
        <w:rPr>
          <w:rFonts w:ascii="Arial" w:hAnsi="Arial" w:cs="Arial"/>
          <w:sz w:val="20"/>
          <w:szCs w:val="20"/>
        </w:rPr>
        <w:t>12.0.2</w:t>
      </w:r>
      <w:r>
        <w:rPr>
          <w:rFonts w:ascii="Arial" w:hAnsi="Arial" w:cs="Arial"/>
          <w:sz w:val="20"/>
          <w:szCs w:val="20"/>
        </w:rPr>
        <w:t xml:space="preserve"> </w:t>
      </w:r>
    </w:p>
    <w:p w:rsidR="0047797C" w:rsidRDefault="00E06A9D" w:rsidP="0047797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B3102">
        <w:rPr>
          <w:rFonts w:ascii="Arial" w:hAnsi="Arial" w:cs="Arial"/>
          <w:sz w:val="20"/>
          <w:szCs w:val="20"/>
        </w:rPr>
        <w:t>7.2.1</w:t>
      </w:r>
      <w:r w:rsidR="0047797C">
        <w:rPr>
          <w:rFonts w:ascii="Arial" w:hAnsi="Arial" w:cs="Arial"/>
          <w:sz w:val="20"/>
          <w:szCs w:val="20"/>
        </w:rPr>
        <w:t xml:space="preserve"> </w:t>
      </w:r>
      <w:r w:rsidR="00D2246B">
        <w:rPr>
          <w:rFonts w:ascii="Arial" w:hAnsi="Arial" w:cs="Arial"/>
          <w:sz w:val="20"/>
          <w:szCs w:val="20"/>
        </w:rPr>
        <w:t xml:space="preserve">- </w:t>
      </w:r>
      <w:r w:rsidR="009972E9">
        <w:rPr>
          <w:rFonts w:ascii="Arial" w:hAnsi="Arial" w:cs="Arial"/>
          <w:sz w:val="20"/>
          <w:szCs w:val="20"/>
        </w:rPr>
        <w:t>Р</w:t>
      </w:r>
      <w:r w:rsidR="0047797C" w:rsidRPr="0047797C">
        <w:rPr>
          <w:rFonts w:ascii="Arial" w:hAnsi="Arial" w:cs="Arial"/>
          <w:sz w:val="20"/>
          <w:szCs w:val="20"/>
        </w:rPr>
        <w:t>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 размещение наземных сооружений метрополитена, в том числе посадочных станций, вентиляционных шахт и т.п.;  размещение наземных сооружений для трамвайного сообщения и иных специальных дорог (канатных, монорельсовых, фуникулеров)</w:t>
      </w:r>
      <w:r w:rsidR="001B3102">
        <w:rPr>
          <w:rFonts w:ascii="Arial" w:hAnsi="Arial" w:cs="Arial"/>
          <w:sz w:val="20"/>
          <w:szCs w:val="20"/>
        </w:rPr>
        <w:t xml:space="preserve">, </w:t>
      </w:r>
    </w:p>
    <w:p w:rsidR="00941F56" w:rsidRDefault="001B3102" w:rsidP="0047797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12.0.2</w:t>
      </w:r>
      <w:r w:rsidR="00D2246B">
        <w:rPr>
          <w:rFonts w:ascii="Arial" w:hAnsi="Arial" w:cs="Arial"/>
          <w:sz w:val="20"/>
          <w:szCs w:val="20"/>
        </w:rPr>
        <w:t xml:space="preserve"> -</w:t>
      </w:r>
      <w:r w:rsidR="00CB3E8B" w:rsidRPr="00D2246B">
        <w:rPr>
          <w:rFonts w:ascii="Arial" w:hAnsi="Arial" w:cs="Arial"/>
          <w:sz w:val="20"/>
          <w:szCs w:val="20"/>
        </w:rPr>
        <w:t xml:space="preserve"> </w:t>
      </w:r>
      <w:r w:rsidR="00D2246B" w:rsidRPr="00D2246B">
        <w:rPr>
          <w:rFonts w:ascii="Arial" w:hAnsi="Arial" w:cs="Arial"/>
          <w:sz w:val="20"/>
          <w:szCs w:val="20"/>
        </w:rPr>
        <w:t>р</w:t>
      </w:r>
      <w:r w:rsidR="00CB3E8B" w:rsidRPr="00CB3E8B">
        <w:rPr>
          <w:rFonts w:ascii="Arial" w:hAnsi="Arial" w:cs="Arial"/>
          <w:sz w:val="20"/>
          <w:szCs w:val="20"/>
        </w:rPr>
        <w:t>азмещение объектов улично-дорожной сети: проездов, площадей,  автомобильных дорог и пешеходных тротуаров, пешеходных переходов, набережных, искусственных сооружений, велодорожек и объектов в</w:t>
      </w:r>
      <w:r w:rsidR="00CB3E8B">
        <w:rPr>
          <w:rFonts w:ascii="Arial" w:hAnsi="Arial" w:cs="Arial"/>
          <w:sz w:val="20"/>
          <w:szCs w:val="20"/>
        </w:rPr>
        <w:t>елотранспортной инфраструктуры</w:t>
      </w:r>
      <w:r w:rsidR="00E06A9D">
        <w:rPr>
          <w:rFonts w:ascii="Arial" w:hAnsi="Arial" w:cs="Arial"/>
          <w:sz w:val="20"/>
          <w:szCs w:val="20"/>
        </w:rPr>
        <w:t>)</w:t>
      </w:r>
      <w:proofErr w:type="gramEnd"/>
    </w:p>
    <w:p w:rsidR="003735FE" w:rsidRPr="00BE723E" w:rsidRDefault="003735FE" w:rsidP="005C170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формиру</w:t>
      </w:r>
      <w:r w:rsidR="001B3102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 xml:space="preserve">тся </w:t>
      </w:r>
      <w:r w:rsidR="001B3102">
        <w:rPr>
          <w:rFonts w:ascii="Arial" w:hAnsi="Arial" w:cs="Arial"/>
          <w:sz w:val="20"/>
          <w:szCs w:val="20"/>
        </w:rPr>
        <w:t>территориальная зона</w:t>
      </w:r>
      <w:r w:rsidR="005C1705">
        <w:rPr>
          <w:rFonts w:ascii="Arial" w:hAnsi="Arial" w:cs="Arial"/>
          <w:sz w:val="20"/>
          <w:szCs w:val="20"/>
        </w:rPr>
        <w:t xml:space="preserve"> с видами </w:t>
      </w:r>
      <w:r w:rsidR="001B3102" w:rsidRPr="00BE723E">
        <w:rPr>
          <w:rFonts w:ascii="Arial" w:hAnsi="Arial" w:cs="Arial"/>
          <w:sz w:val="20"/>
          <w:szCs w:val="20"/>
        </w:rPr>
        <w:t>разрешенного использования</w:t>
      </w:r>
      <w:r w:rsidR="001F1480" w:rsidRPr="00BE723E">
        <w:rPr>
          <w:rFonts w:ascii="Arial" w:hAnsi="Arial" w:cs="Arial"/>
          <w:sz w:val="20"/>
          <w:szCs w:val="20"/>
        </w:rPr>
        <w:t>: 2.6.0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2.7.0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2.7.1.0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3.6.1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3.9.2</w:t>
      </w:r>
      <w:r w:rsidR="005C1705">
        <w:rPr>
          <w:rFonts w:ascii="Arial" w:hAnsi="Arial" w:cs="Arial"/>
          <w:sz w:val="20"/>
          <w:szCs w:val="20"/>
        </w:rPr>
        <w:t xml:space="preserve">, 3.9.3, </w:t>
      </w:r>
      <w:r w:rsidR="001F1480" w:rsidRPr="00BE723E">
        <w:rPr>
          <w:rFonts w:ascii="Arial" w:hAnsi="Arial" w:cs="Arial"/>
          <w:sz w:val="20"/>
          <w:szCs w:val="20"/>
        </w:rPr>
        <w:t xml:space="preserve"> 4.0.0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1F1480">
        <w:rPr>
          <w:rFonts w:ascii="Arial" w:hAnsi="Arial" w:cs="Arial"/>
          <w:sz w:val="20"/>
          <w:szCs w:val="20"/>
        </w:rPr>
        <w:t xml:space="preserve"> </w:t>
      </w:r>
      <w:r w:rsidR="001F1480">
        <w:rPr>
          <w:rFonts w:ascii="Arial" w:hAnsi="Arial" w:cs="Arial"/>
          <w:sz w:val="20"/>
          <w:szCs w:val="20"/>
        </w:rPr>
        <w:t>4.1.0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1F1480">
        <w:rPr>
          <w:rFonts w:ascii="Arial" w:hAnsi="Arial" w:cs="Arial"/>
          <w:sz w:val="20"/>
          <w:szCs w:val="20"/>
        </w:rPr>
        <w:t xml:space="preserve"> </w:t>
      </w:r>
      <w:r w:rsidR="001F1480">
        <w:rPr>
          <w:rFonts w:ascii="Arial" w:hAnsi="Arial" w:cs="Arial"/>
          <w:sz w:val="20"/>
          <w:szCs w:val="20"/>
        </w:rPr>
        <w:t>4.2.0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1F1480">
        <w:rPr>
          <w:rFonts w:ascii="Arial" w:hAnsi="Arial" w:cs="Arial"/>
          <w:sz w:val="20"/>
          <w:szCs w:val="20"/>
        </w:rPr>
        <w:t xml:space="preserve"> </w:t>
      </w:r>
      <w:r w:rsidR="001F1480">
        <w:rPr>
          <w:rFonts w:ascii="Arial" w:hAnsi="Arial" w:cs="Arial"/>
          <w:sz w:val="20"/>
          <w:szCs w:val="20"/>
        </w:rPr>
        <w:t>4.3.0</w:t>
      </w:r>
      <w:r w:rsidR="005C1705">
        <w:rPr>
          <w:rFonts w:ascii="Arial" w:hAnsi="Arial" w:cs="Arial"/>
          <w:sz w:val="20"/>
          <w:szCs w:val="20"/>
        </w:rPr>
        <w:t>.</w:t>
      </w:r>
      <w:r w:rsidR="001F1480" w:rsidRPr="001F1480">
        <w:rPr>
          <w:rFonts w:ascii="Arial" w:hAnsi="Arial" w:cs="Arial"/>
          <w:sz w:val="20"/>
          <w:szCs w:val="20"/>
        </w:rPr>
        <w:t xml:space="preserve"> </w:t>
      </w:r>
      <w:r w:rsidR="001F1480">
        <w:rPr>
          <w:rFonts w:ascii="Arial" w:hAnsi="Arial" w:cs="Arial"/>
          <w:sz w:val="20"/>
          <w:szCs w:val="20"/>
        </w:rPr>
        <w:t>4.4.0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1F1480">
        <w:rPr>
          <w:rFonts w:ascii="Arial" w:hAnsi="Arial" w:cs="Arial"/>
          <w:sz w:val="20"/>
          <w:szCs w:val="20"/>
        </w:rPr>
        <w:t xml:space="preserve"> </w:t>
      </w:r>
      <w:r w:rsidR="001F1480">
        <w:rPr>
          <w:rFonts w:ascii="Arial" w:hAnsi="Arial" w:cs="Arial"/>
          <w:sz w:val="20"/>
          <w:szCs w:val="20"/>
        </w:rPr>
        <w:t>4.5.0</w:t>
      </w:r>
      <w:r w:rsidR="005C1705">
        <w:rPr>
          <w:rFonts w:ascii="Arial" w:hAnsi="Arial" w:cs="Arial"/>
          <w:sz w:val="20"/>
          <w:szCs w:val="20"/>
        </w:rPr>
        <w:t>,</w:t>
      </w:r>
      <w:r w:rsidR="001F1480">
        <w:rPr>
          <w:rFonts w:ascii="Arial" w:hAnsi="Arial" w:cs="Arial"/>
          <w:sz w:val="20"/>
          <w:szCs w:val="20"/>
        </w:rPr>
        <w:t xml:space="preserve"> </w:t>
      </w:r>
      <w:r w:rsidR="001F1480" w:rsidRPr="00BE723E">
        <w:rPr>
          <w:rFonts w:ascii="Arial" w:hAnsi="Arial" w:cs="Arial"/>
          <w:sz w:val="20"/>
          <w:szCs w:val="20"/>
        </w:rPr>
        <w:t>4.6.0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4.7.1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4.8.0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4.9.0</w:t>
      </w:r>
      <w:r w:rsidR="005C1705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4.10.0</w:t>
      </w:r>
      <w:r w:rsidR="00561CF2">
        <w:rPr>
          <w:rFonts w:ascii="Arial" w:hAnsi="Arial" w:cs="Arial"/>
          <w:sz w:val="20"/>
          <w:szCs w:val="20"/>
        </w:rPr>
        <w:t>,</w:t>
      </w:r>
      <w:r w:rsidR="001F1480" w:rsidRPr="00BE723E">
        <w:rPr>
          <w:rFonts w:ascii="Arial" w:hAnsi="Arial" w:cs="Arial"/>
          <w:sz w:val="20"/>
          <w:szCs w:val="20"/>
        </w:rPr>
        <w:t xml:space="preserve"> 5.1.2</w:t>
      </w:r>
    </w:p>
    <w:p w:rsidR="003735FE" w:rsidRPr="00076898" w:rsidRDefault="001F1480" w:rsidP="001B31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B3102">
        <w:rPr>
          <w:rFonts w:ascii="Arial" w:hAnsi="Arial" w:cs="Arial"/>
          <w:sz w:val="20"/>
          <w:szCs w:val="20"/>
        </w:rPr>
        <w:t>2.6.0</w:t>
      </w:r>
      <w:r w:rsidR="003735FE" w:rsidRPr="001E0548">
        <w:rPr>
          <w:rFonts w:ascii="Arial" w:hAnsi="Arial" w:cs="Arial"/>
          <w:sz w:val="20"/>
          <w:szCs w:val="20"/>
        </w:rPr>
        <w:t xml:space="preserve"> </w:t>
      </w:r>
      <w:r w:rsidR="009972E9">
        <w:rPr>
          <w:rFonts w:ascii="Arial" w:hAnsi="Arial" w:cs="Arial"/>
          <w:sz w:val="20"/>
          <w:szCs w:val="20"/>
        </w:rPr>
        <w:t>-</w:t>
      </w:r>
      <w:r w:rsidR="003735FE" w:rsidRPr="001E0548">
        <w:rPr>
          <w:rFonts w:ascii="Arial" w:hAnsi="Arial" w:cs="Arial"/>
          <w:sz w:val="20"/>
          <w:szCs w:val="20"/>
        </w:rPr>
        <w:t xml:space="preserve"> </w:t>
      </w:r>
      <w:r w:rsidR="001B3102" w:rsidRPr="001B3102">
        <w:rPr>
          <w:rFonts w:ascii="Arial" w:hAnsi="Arial" w:cs="Arial"/>
          <w:sz w:val="20"/>
          <w:szCs w:val="20"/>
        </w:rPr>
        <w:t>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</w:p>
    <w:p w:rsidR="001B3102" w:rsidRDefault="001B3102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2.7.0 </w:t>
      </w:r>
      <w:r w:rsidR="009972E9">
        <w:rPr>
          <w:rFonts w:ascii="Arial" w:hAnsi="Arial" w:cs="Arial"/>
          <w:sz w:val="20"/>
          <w:szCs w:val="20"/>
        </w:rPr>
        <w:t>-</w:t>
      </w:r>
      <w:r w:rsidR="003735FE" w:rsidRPr="001E0548">
        <w:rPr>
          <w:rFonts w:ascii="Arial" w:hAnsi="Arial" w:cs="Arial"/>
          <w:sz w:val="20"/>
          <w:szCs w:val="20"/>
        </w:rPr>
        <w:t xml:space="preserve"> </w:t>
      </w:r>
      <w:r w:rsidRPr="001B3102">
        <w:rPr>
          <w:rFonts w:ascii="Arial" w:hAnsi="Arial" w:cs="Arial"/>
          <w:sz w:val="20"/>
          <w:szCs w:val="20"/>
        </w:rPr>
        <w:t>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 3.5.1.0, 3.6.1, 3.7.1, 3.8.2,  3.10.1.0, 4.1.0, 4.4.0, 4.6.0, 3.1.1,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</w:r>
      <w:r w:rsidR="00051BCD">
        <w:rPr>
          <w:rFonts w:ascii="Arial" w:hAnsi="Arial" w:cs="Arial"/>
          <w:sz w:val="20"/>
          <w:szCs w:val="20"/>
        </w:rPr>
        <w:t>;</w:t>
      </w:r>
      <w:r w:rsidRPr="001B3102">
        <w:rPr>
          <w:rFonts w:ascii="Arial" w:hAnsi="Arial" w:cs="Arial"/>
          <w:sz w:val="20"/>
          <w:szCs w:val="20"/>
        </w:rPr>
        <w:t xml:space="preserve"> </w:t>
      </w:r>
      <w:proofErr w:type="gramEnd"/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2.7.1.0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3.6.1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строительства, предназначенных для</w:t>
      </w:r>
      <w:r w:rsidR="00051BCD">
        <w:rPr>
          <w:rFonts w:ascii="Arial" w:hAnsi="Arial" w:cs="Arial"/>
          <w:sz w:val="20"/>
          <w:szCs w:val="20"/>
        </w:rPr>
        <w:t xml:space="preserve"> </w:t>
      </w:r>
      <w:r w:rsidR="00051BCD" w:rsidRPr="00051BCD">
        <w:rPr>
          <w:rFonts w:ascii="Arial" w:hAnsi="Arial" w:cs="Arial"/>
          <w:sz w:val="20"/>
          <w:szCs w:val="20"/>
        </w:rPr>
        <w:t>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3.9.2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 для размещения организаций, осуществляющих научные изыскания, исследования, и разработки (научно-исследовательские и проектные институты, научные центры, инновационные центры, государственные академии наук, в том числе отраслевые)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3.9.3</w:t>
      </w:r>
      <w:r w:rsidR="001F1480">
        <w:rPr>
          <w:rFonts w:ascii="Arial" w:hAnsi="Arial" w:cs="Arial"/>
          <w:sz w:val="20"/>
          <w:szCs w:val="20"/>
        </w:rPr>
        <w:t xml:space="preserve"> </w:t>
      </w:r>
      <w:r w:rsidR="00051BCD">
        <w:rPr>
          <w:rFonts w:ascii="Arial" w:hAnsi="Arial" w:cs="Arial"/>
          <w:sz w:val="20"/>
          <w:szCs w:val="20"/>
        </w:rPr>
        <w:t xml:space="preserve">- </w:t>
      </w:r>
      <w:r w:rsidR="00051BCD" w:rsidRPr="001B3102">
        <w:rPr>
          <w:rFonts w:ascii="Arial" w:hAnsi="Arial" w:cs="Arial"/>
          <w:sz w:val="20"/>
          <w:szCs w:val="20"/>
        </w:rPr>
        <w:t>Размещение объектов капитального строительства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</w:t>
      </w:r>
      <w:r w:rsidR="00051BCD">
        <w:rPr>
          <w:rFonts w:ascii="Arial" w:hAnsi="Arial" w:cs="Arial"/>
          <w:sz w:val="20"/>
          <w:szCs w:val="20"/>
        </w:rPr>
        <w:t>;</w:t>
      </w:r>
      <w:r w:rsidR="00051BCD" w:rsidRPr="001B3102">
        <w:rPr>
          <w:rFonts w:ascii="Arial" w:hAnsi="Arial" w:cs="Arial"/>
          <w:sz w:val="20"/>
          <w:szCs w:val="20"/>
        </w:rPr>
        <w:t xml:space="preserve">  </w:t>
      </w:r>
    </w:p>
    <w:p w:rsidR="00051BCD" w:rsidRPr="00051BCD" w:rsidRDefault="00941F56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4.0.0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</w:t>
      </w:r>
    </w:p>
    <w:p w:rsidR="000662C1" w:rsidRDefault="000662C1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1F56" w:rsidRDefault="00051BCD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51BCD">
        <w:rPr>
          <w:rFonts w:ascii="Arial" w:hAnsi="Arial" w:cs="Arial"/>
          <w:sz w:val="20"/>
          <w:szCs w:val="20"/>
        </w:rPr>
        <w:t>Содержание данного вида разрешенного использования включает в себя содержание видов разрешенного использования с кодами 4.1.0, 4.2.0, 4.3.0, 4.4.0, 4.5.0, 4.6.0, 4.8.0, 4.9.0</w:t>
      </w:r>
      <w:r w:rsidR="000662C1">
        <w:rPr>
          <w:rFonts w:ascii="Arial" w:hAnsi="Arial" w:cs="Arial"/>
          <w:sz w:val="20"/>
          <w:szCs w:val="20"/>
        </w:rPr>
        <w:t>, 4.10.0</w:t>
      </w:r>
      <w:r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 общей площадью</w:t>
      </w:r>
      <w:r w:rsidR="00051BCD">
        <w:rPr>
          <w:rFonts w:ascii="Arial" w:hAnsi="Arial" w:cs="Arial"/>
          <w:sz w:val="20"/>
          <w:szCs w:val="20"/>
        </w:rPr>
        <w:t xml:space="preserve"> </w:t>
      </w:r>
      <w:r w:rsidR="00051BCD" w:rsidRPr="00051BCD">
        <w:rPr>
          <w:rFonts w:ascii="Arial" w:hAnsi="Arial" w:cs="Arial"/>
          <w:sz w:val="20"/>
          <w:szCs w:val="20"/>
        </w:rPr>
        <w:t>свыше 5000 кв. м с целью размещения одной или нескольких организаций, осуществляющих продажу товаров и (или) оказание услуг в соответствии с содержанием видов разрешенно</w:t>
      </w:r>
      <w:r w:rsidR="00561CF2">
        <w:rPr>
          <w:rFonts w:ascii="Arial" w:hAnsi="Arial" w:cs="Arial"/>
          <w:sz w:val="20"/>
          <w:szCs w:val="20"/>
        </w:rPr>
        <w:t>го использования с кодами 4.5.0</w:t>
      </w:r>
      <w:r w:rsidR="00051BCD" w:rsidRPr="00051BCD">
        <w:rPr>
          <w:rFonts w:ascii="Arial" w:hAnsi="Arial" w:cs="Arial"/>
          <w:sz w:val="20"/>
          <w:szCs w:val="20"/>
        </w:rPr>
        <w:t>, 4.6.0, 4.8.0, 4.9.0; размещение гаражей и (или) стоянок для автомобилей сотрудников и посетителей торгового центра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4.5.0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строительства, предназначенных для размещения организаций, оказывающих банковские и страховые услуги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4.6.0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4.7.1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 (за исключением хостелов и общежитий)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4.8.0</w:t>
      </w:r>
      <w:r w:rsidR="00051BCD">
        <w:rPr>
          <w:rFonts w:ascii="Arial" w:hAnsi="Arial" w:cs="Arial"/>
          <w:sz w:val="20"/>
          <w:szCs w:val="20"/>
        </w:rPr>
        <w:t xml:space="preserve"> - </w:t>
      </w:r>
      <w:r w:rsidR="00051BCD" w:rsidRPr="00051BCD">
        <w:rPr>
          <w:rFonts w:ascii="Arial" w:hAnsi="Arial" w:cs="Arial"/>
          <w:sz w:val="20"/>
          <w:szCs w:val="20"/>
        </w:rPr>
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 и т.п., игровых автоматов (кроме игрового оборудования, используемого для проведения азартных игр), игровых площадок</w:t>
      </w:r>
      <w:r w:rsidR="00051BCD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4.9.0</w:t>
      </w:r>
      <w:r w:rsidR="00E6162C">
        <w:rPr>
          <w:rFonts w:ascii="Arial" w:hAnsi="Arial" w:cs="Arial"/>
          <w:sz w:val="20"/>
          <w:szCs w:val="20"/>
        </w:rPr>
        <w:t xml:space="preserve"> - </w:t>
      </w:r>
      <w:r w:rsidR="00E6162C" w:rsidRPr="00E6162C">
        <w:rPr>
          <w:rFonts w:ascii="Arial" w:hAnsi="Arial" w:cs="Arial"/>
          <w:sz w:val="20"/>
          <w:szCs w:val="20"/>
        </w:rPr>
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2.7.1.0</w:t>
      </w:r>
      <w:r w:rsidR="00E6162C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4.10.0</w:t>
      </w:r>
      <w:r w:rsidR="00E6162C">
        <w:rPr>
          <w:rFonts w:ascii="Arial" w:hAnsi="Arial" w:cs="Arial"/>
          <w:sz w:val="20"/>
          <w:szCs w:val="20"/>
        </w:rPr>
        <w:t xml:space="preserve"> - </w:t>
      </w:r>
      <w:r w:rsidR="00E6162C" w:rsidRPr="00E6162C">
        <w:rPr>
          <w:rFonts w:ascii="Arial" w:hAnsi="Arial" w:cs="Arial"/>
          <w:sz w:val="20"/>
          <w:szCs w:val="20"/>
        </w:rPr>
        <w:t xml:space="preserve">Размещение объектов капитального строительства, сооружений, предназначенных для осуществления </w:t>
      </w:r>
      <w:proofErr w:type="spellStart"/>
      <w:r w:rsidR="00E6162C" w:rsidRPr="00E6162C">
        <w:rPr>
          <w:rFonts w:ascii="Arial" w:hAnsi="Arial" w:cs="Arial"/>
          <w:sz w:val="20"/>
          <w:szCs w:val="20"/>
        </w:rPr>
        <w:t>выставочно</w:t>
      </w:r>
      <w:proofErr w:type="spellEnd"/>
      <w:r w:rsidR="00E6162C" w:rsidRPr="00E6162C">
        <w:rPr>
          <w:rFonts w:ascii="Arial" w:hAnsi="Arial" w:cs="Arial"/>
          <w:sz w:val="20"/>
          <w:szCs w:val="20"/>
        </w:rPr>
        <w:t xml:space="preserve">-ярмарочной и </w:t>
      </w:r>
      <w:proofErr w:type="spellStart"/>
      <w:r w:rsidR="00E6162C" w:rsidRPr="00E6162C">
        <w:rPr>
          <w:rFonts w:ascii="Arial" w:hAnsi="Arial" w:cs="Arial"/>
          <w:sz w:val="20"/>
          <w:szCs w:val="20"/>
        </w:rPr>
        <w:t>конгрессной</w:t>
      </w:r>
      <w:proofErr w:type="spellEnd"/>
      <w:r w:rsidR="00E6162C" w:rsidRPr="00E6162C">
        <w:rPr>
          <w:rFonts w:ascii="Arial" w:hAnsi="Arial" w:cs="Arial"/>
          <w:sz w:val="20"/>
          <w:szCs w:val="20"/>
        </w:rPr>
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</w:r>
      <w:r w:rsidR="00E6162C">
        <w:rPr>
          <w:rFonts w:ascii="Arial" w:hAnsi="Arial" w:cs="Arial"/>
          <w:sz w:val="20"/>
          <w:szCs w:val="20"/>
        </w:rPr>
        <w:t>;</w:t>
      </w:r>
    </w:p>
    <w:p w:rsidR="00941F56" w:rsidRDefault="00941F56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5.1.2</w:t>
      </w:r>
      <w:r w:rsidR="00E6162C">
        <w:rPr>
          <w:rFonts w:ascii="Arial" w:hAnsi="Arial" w:cs="Arial"/>
          <w:sz w:val="20"/>
          <w:szCs w:val="20"/>
        </w:rPr>
        <w:t xml:space="preserve"> - </w:t>
      </w:r>
      <w:r w:rsidR="00E6162C" w:rsidRPr="00E6162C">
        <w:rPr>
          <w:rFonts w:ascii="Arial" w:hAnsi="Arial" w:cs="Arial"/>
          <w:sz w:val="20"/>
          <w:szCs w:val="20"/>
        </w:rPr>
        <w:t>Размещение объектов капитального строительства в качестве спортивных клубов, спортивных залов, бассейнов, физкультурно-оздоровительных комплексов, фитнес-центров</w:t>
      </w:r>
      <w:r w:rsidR="001F1480">
        <w:rPr>
          <w:rFonts w:ascii="Arial" w:hAnsi="Arial" w:cs="Arial"/>
          <w:sz w:val="20"/>
          <w:szCs w:val="20"/>
        </w:rPr>
        <w:t>)</w:t>
      </w:r>
    </w:p>
    <w:p w:rsidR="009F276A" w:rsidRDefault="009F276A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7797C" w:rsidRDefault="001B3102" w:rsidP="009F276A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В границах территориальной зоны</w:t>
      </w:r>
      <w:r w:rsidRPr="001B3102">
        <w:rPr>
          <w:rFonts w:ascii="Arial" w:hAnsi="Arial" w:cs="Arial"/>
          <w:sz w:val="20"/>
          <w:szCs w:val="20"/>
        </w:rPr>
        <w:t xml:space="preserve"> ф</w:t>
      </w:r>
      <w:r w:rsidR="0047797C">
        <w:rPr>
          <w:rFonts w:ascii="Arial" w:hAnsi="Arial" w:cs="Arial"/>
          <w:sz w:val="20"/>
          <w:szCs w:val="20"/>
        </w:rPr>
        <w:t xml:space="preserve">ормируется </w:t>
      </w:r>
      <w:r w:rsidR="00996DF4" w:rsidRPr="00BB784B">
        <w:rPr>
          <w:rFonts w:ascii="Arial" w:hAnsi="Arial" w:cs="Arial"/>
          <w:sz w:val="20"/>
          <w:szCs w:val="20"/>
        </w:rPr>
        <w:t>5</w:t>
      </w:r>
      <w:r w:rsidR="004779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7797C">
        <w:rPr>
          <w:rFonts w:ascii="Arial" w:hAnsi="Arial" w:cs="Arial"/>
          <w:sz w:val="20"/>
          <w:szCs w:val="20"/>
        </w:rPr>
        <w:t>подзон</w:t>
      </w:r>
      <w:proofErr w:type="spellEnd"/>
      <w:r w:rsidR="0047797C">
        <w:rPr>
          <w:rFonts w:ascii="Arial" w:hAnsi="Arial" w:cs="Arial"/>
          <w:sz w:val="20"/>
          <w:szCs w:val="20"/>
        </w:rPr>
        <w:t xml:space="preserve"> территор</w:t>
      </w:r>
      <w:r w:rsidR="00D2246B">
        <w:rPr>
          <w:rFonts w:ascii="Arial" w:hAnsi="Arial" w:cs="Arial"/>
          <w:sz w:val="20"/>
          <w:szCs w:val="20"/>
        </w:rPr>
        <w:t xml:space="preserve">иальной </w:t>
      </w:r>
      <w:r w:rsidR="0047797C">
        <w:rPr>
          <w:rFonts w:ascii="Arial" w:hAnsi="Arial" w:cs="Arial"/>
          <w:sz w:val="20"/>
          <w:szCs w:val="20"/>
        </w:rPr>
        <w:t>зо</w:t>
      </w:r>
      <w:r w:rsidR="009F276A">
        <w:rPr>
          <w:rFonts w:ascii="Arial" w:hAnsi="Arial" w:cs="Arial"/>
          <w:sz w:val="20"/>
          <w:szCs w:val="20"/>
        </w:rPr>
        <w:t>ны</w:t>
      </w:r>
      <w:r w:rsidRPr="001B3102">
        <w:rPr>
          <w:rFonts w:ascii="Arial" w:hAnsi="Arial" w:cs="Arial"/>
          <w:sz w:val="20"/>
          <w:szCs w:val="20"/>
        </w:rPr>
        <w:t xml:space="preserve"> </w:t>
      </w:r>
    </w:p>
    <w:p w:rsidR="009F276A" w:rsidRPr="00AB7DC8" w:rsidRDefault="009F276A" w:rsidP="001B31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</w:t>
      </w:r>
      <w:r w:rsidR="001B3102" w:rsidRPr="00AB7DC8">
        <w:rPr>
          <w:rFonts w:ascii="Arial" w:hAnsi="Arial" w:cs="Arial"/>
          <w:sz w:val="20"/>
          <w:szCs w:val="20"/>
        </w:rPr>
        <w:t xml:space="preserve"> параметрами:</w:t>
      </w:r>
    </w:p>
    <w:p w:rsidR="009F276A" w:rsidRPr="00AB7DC8" w:rsidRDefault="001B3102" w:rsidP="009F276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1). </w:t>
      </w:r>
      <w:r w:rsidR="009F276A" w:rsidRPr="00AB7DC8">
        <w:rPr>
          <w:rFonts w:ascii="Arial" w:hAnsi="Arial" w:cs="Arial"/>
          <w:sz w:val="20"/>
          <w:szCs w:val="20"/>
        </w:rPr>
        <w:t>Предельная плотность застройки (</w:t>
      </w:r>
      <w:proofErr w:type="spellStart"/>
      <w:r w:rsidR="009F276A" w:rsidRPr="00AB7DC8">
        <w:rPr>
          <w:rFonts w:ascii="Arial" w:hAnsi="Arial" w:cs="Arial"/>
          <w:sz w:val="20"/>
          <w:szCs w:val="20"/>
        </w:rPr>
        <w:t>тыс.кв</w:t>
      </w:r>
      <w:proofErr w:type="gramStart"/>
      <w:r w:rsidR="009F276A" w:rsidRPr="00AB7DC8">
        <w:rPr>
          <w:rFonts w:ascii="Arial" w:hAnsi="Arial" w:cs="Arial"/>
          <w:sz w:val="20"/>
          <w:szCs w:val="20"/>
        </w:rPr>
        <w:t>.м</w:t>
      </w:r>
      <w:proofErr w:type="spellEnd"/>
      <w:proofErr w:type="gramEnd"/>
      <w:r w:rsidR="009F276A" w:rsidRPr="00AB7DC8">
        <w:rPr>
          <w:rFonts w:ascii="Arial" w:hAnsi="Arial" w:cs="Arial"/>
          <w:sz w:val="20"/>
          <w:szCs w:val="20"/>
        </w:rPr>
        <w:t xml:space="preserve">/га):        </w:t>
      </w:r>
      <w:r w:rsidR="009F276A">
        <w:rPr>
          <w:rFonts w:ascii="Arial" w:hAnsi="Arial" w:cs="Arial"/>
          <w:sz w:val="20"/>
          <w:szCs w:val="20"/>
        </w:rPr>
        <w:t xml:space="preserve">   </w:t>
      </w:r>
      <w:r w:rsidR="00A37653">
        <w:rPr>
          <w:rFonts w:ascii="Arial" w:hAnsi="Arial" w:cs="Arial"/>
          <w:sz w:val="20"/>
          <w:szCs w:val="20"/>
        </w:rPr>
        <w:t xml:space="preserve">  </w:t>
      </w:r>
      <w:r w:rsidR="00A37653" w:rsidRPr="00A37653">
        <w:rPr>
          <w:rFonts w:ascii="Arial" w:hAnsi="Arial" w:cs="Arial"/>
          <w:sz w:val="20"/>
          <w:szCs w:val="20"/>
        </w:rPr>
        <w:t xml:space="preserve">   </w:t>
      </w:r>
      <w:r w:rsidR="00A37653">
        <w:rPr>
          <w:rFonts w:ascii="Arial" w:hAnsi="Arial" w:cs="Arial"/>
          <w:sz w:val="20"/>
          <w:szCs w:val="20"/>
        </w:rPr>
        <w:t xml:space="preserve"> -</w:t>
      </w:r>
      <w:r w:rsidR="00A37653" w:rsidRPr="00A37653">
        <w:rPr>
          <w:rFonts w:ascii="Arial" w:hAnsi="Arial" w:cs="Arial"/>
          <w:sz w:val="20"/>
          <w:szCs w:val="20"/>
        </w:rPr>
        <w:t xml:space="preserve"> 68</w:t>
      </w:r>
      <w:r w:rsidR="009F276A" w:rsidRPr="00AB7DC8">
        <w:rPr>
          <w:rFonts w:ascii="Arial" w:hAnsi="Arial" w:cs="Arial"/>
          <w:sz w:val="20"/>
          <w:szCs w:val="20"/>
        </w:rPr>
        <w:t>;</w:t>
      </w:r>
    </w:p>
    <w:p w:rsidR="009F276A" w:rsidRPr="00AB7DC8" w:rsidRDefault="009F276A" w:rsidP="009F276A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Предельная высота застройки (м):                  </w:t>
      </w:r>
      <w:r>
        <w:rPr>
          <w:rFonts w:ascii="Arial" w:hAnsi="Arial" w:cs="Arial"/>
          <w:sz w:val="20"/>
          <w:szCs w:val="20"/>
        </w:rPr>
        <w:t xml:space="preserve">                  -  </w:t>
      </w:r>
      <w:r w:rsidR="00A37653" w:rsidRPr="00A37653">
        <w:rPr>
          <w:rFonts w:ascii="Arial" w:hAnsi="Arial" w:cs="Arial"/>
          <w:sz w:val="20"/>
          <w:szCs w:val="20"/>
        </w:rPr>
        <w:t>100</w:t>
      </w:r>
      <w:r w:rsidRPr="00AB7DC8">
        <w:rPr>
          <w:rFonts w:ascii="Arial" w:hAnsi="Arial" w:cs="Arial"/>
          <w:sz w:val="20"/>
          <w:szCs w:val="20"/>
        </w:rPr>
        <w:t>;</w:t>
      </w:r>
    </w:p>
    <w:p w:rsidR="00A37653" w:rsidRDefault="009F276A" w:rsidP="00A37653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="00A37653" w:rsidRPr="00AE33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-  50;</w:t>
      </w:r>
    </w:p>
    <w:p w:rsidR="00A37653" w:rsidRPr="00AB7DC8" w:rsidRDefault="00A37653" w:rsidP="00A37653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653">
        <w:rPr>
          <w:rFonts w:ascii="Arial" w:hAnsi="Arial" w:cs="Arial"/>
          <w:sz w:val="20"/>
          <w:szCs w:val="20"/>
        </w:rPr>
        <w:t>2</w:t>
      </w:r>
      <w:r w:rsidRPr="00AB7DC8">
        <w:rPr>
          <w:rFonts w:ascii="Arial" w:hAnsi="Arial" w:cs="Arial"/>
          <w:sz w:val="20"/>
          <w:szCs w:val="20"/>
        </w:rPr>
        <w:t>). Предельная плотность застройки (</w:t>
      </w:r>
      <w:proofErr w:type="spellStart"/>
      <w:r w:rsidRPr="00AB7DC8">
        <w:rPr>
          <w:rFonts w:ascii="Arial" w:hAnsi="Arial" w:cs="Arial"/>
          <w:sz w:val="20"/>
          <w:szCs w:val="20"/>
        </w:rPr>
        <w:t>тыс.кв</w:t>
      </w:r>
      <w:proofErr w:type="gramStart"/>
      <w:r w:rsidRPr="00AB7DC8">
        <w:rPr>
          <w:rFonts w:ascii="Arial" w:hAnsi="Arial" w:cs="Arial"/>
          <w:sz w:val="20"/>
          <w:szCs w:val="20"/>
        </w:rPr>
        <w:t>.м</w:t>
      </w:r>
      <w:proofErr w:type="spellEnd"/>
      <w:proofErr w:type="gramEnd"/>
      <w:r w:rsidRPr="00AB7DC8">
        <w:rPr>
          <w:rFonts w:ascii="Arial" w:hAnsi="Arial" w:cs="Arial"/>
          <w:sz w:val="20"/>
          <w:szCs w:val="20"/>
        </w:rPr>
        <w:t xml:space="preserve">/га):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3765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-</w:t>
      </w:r>
      <w:r w:rsidRPr="00A37653">
        <w:rPr>
          <w:rFonts w:ascii="Arial" w:hAnsi="Arial" w:cs="Arial"/>
          <w:sz w:val="20"/>
          <w:szCs w:val="20"/>
        </w:rPr>
        <w:t xml:space="preserve"> 56</w:t>
      </w:r>
      <w:r w:rsidRPr="00AB7DC8">
        <w:rPr>
          <w:rFonts w:ascii="Arial" w:hAnsi="Arial" w:cs="Arial"/>
          <w:sz w:val="20"/>
          <w:szCs w:val="20"/>
        </w:rPr>
        <w:t>;</w:t>
      </w:r>
    </w:p>
    <w:p w:rsidR="00A37653" w:rsidRPr="00AB7DC8" w:rsidRDefault="00A37653" w:rsidP="00A37653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Предельная высота застройки (м):                  </w:t>
      </w:r>
      <w:r>
        <w:rPr>
          <w:rFonts w:ascii="Arial" w:hAnsi="Arial" w:cs="Arial"/>
          <w:sz w:val="20"/>
          <w:szCs w:val="20"/>
        </w:rPr>
        <w:t xml:space="preserve">                  -  </w:t>
      </w:r>
      <w:r w:rsidRPr="00A37653">
        <w:rPr>
          <w:rFonts w:ascii="Arial" w:hAnsi="Arial" w:cs="Arial"/>
          <w:sz w:val="20"/>
          <w:szCs w:val="20"/>
        </w:rPr>
        <w:t>100</w:t>
      </w:r>
      <w:r w:rsidRPr="00AB7DC8">
        <w:rPr>
          <w:rFonts w:ascii="Arial" w:hAnsi="Arial" w:cs="Arial"/>
          <w:sz w:val="20"/>
          <w:szCs w:val="20"/>
        </w:rPr>
        <w:t>;</w:t>
      </w:r>
    </w:p>
    <w:p w:rsidR="009F276A" w:rsidRDefault="00A37653" w:rsidP="00A37653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AE33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-  </w:t>
      </w:r>
      <w:r w:rsidRPr="00AE33EC">
        <w:rPr>
          <w:rFonts w:ascii="Arial" w:hAnsi="Arial" w:cs="Arial"/>
          <w:sz w:val="20"/>
          <w:szCs w:val="20"/>
        </w:rPr>
        <w:t>51</w:t>
      </w:r>
      <w:r>
        <w:rPr>
          <w:rFonts w:ascii="Arial" w:hAnsi="Arial" w:cs="Arial"/>
          <w:sz w:val="20"/>
          <w:szCs w:val="20"/>
        </w:rPr>
        <w:t>;</w:t>
      </w:r>
    </w:p>
    <w:p w:rsidR="00AB7DC8" w:rsidRPr="00AB7DC8" w:rsidRDefault="00AE33EC" w:rsidP="00AB7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804F8">
        <w:rPr>
          <w:rFonts w:ascii="Arial" w:hAnsi="Arial" w:cs="Arial"/>
          <w:sz w:val="20"/>
          <w:szCs w:val="20"/>
        </w:rPr>
        <w:lastRenderedPageBreak/>
        <w:t>3</w:t>
      </w:r>
      <w:r w:rsidR="001B3102" w:rsidRPr="00AB7DC8">
        <w:rPr>
          <w:rFonts w:ascii="Arial" w:hAnsi="Arial" w:cs="Arial"/>
          <w:sz w:val="20"/>
          <w:szCs w:val="20"/>
        </w:rPr>
        <w:t xml:space="preserve">). </w:t>
      </w:r>
      <w:r w:rsidR="00AB7DC8" w:rsidRPr="00AB7DC8">
        <w:rPr>
          <w:rFonts w:ascii="Arial" w:hAnsi="Arial" w:cs="Arial"/>
          <w:sz w:val="20"/>
          <w:szCs w:val="20"/>
        </w:rPr>
        <w:t>Предельная плотность застройки (тыс.кв</w:t>
      </w:r>
      <w:proofErr w:type="gramStart"/>
      <w:r w:rsidR="00AB7DC8" w:rsidRPr="00AB7DC8">
        <w:rPr>
          <w:rFonts w:ascii="Arial" w:hAnsi="Arial" w:cs="Arial"/>
          <w:sz w:val="20"/>
          <w:szCs w:val="20"/>
        </w:rPr>
        <w:t>.м</w:t>
      </w:r>
      <w:proofErr w:type="gramEnd"/>
      <w:r w:rsidR="00AB7DC8" w:rsidRPr="00AB7DC8">
        <w:rPr>
          <w:rFonts w:ascii="Arial" w:hAnsi="Arial" w:cs="Arial"/>
          <w:sz w:val="20"/>
          <w:szCs w:val="20"/>
        </w:rPr>
        <w:t xml:space="preserve">/га):       </w:t>
      </w:r>
      <w:r w:rsidR="00AB7DC8">
        <w:rPr>
          <w:rFonts w:ascii="Arial" w:hAnsi="Arial" w:cs="Arial"/>
          <w:sz w:val="20"/>
          <w:szCs w:val="20"/>
        </w:rPr>
        <w:t xml:space="preserve"> </w:t>
      </w:r>
      <w:r w:rsidR="00792183">
        <w:rPr>
          <w:rFonts w:ascii="Arial" w:hAnsi="Arial" w:cs="Arial"/>
          <w:sz w:val="20"/>
          <w:szCs w:val="20"/>
        </w:rPr>
        <w:t xml:space="preserve">  </w:t>
      </w:r>
      <w:r w:rsidR="00AB7DC8">
        <w:rPr>
          <w:rFonts w:ascii="Arial" w:hAnsi="Arial" w:cs="Arial"/>
          <w:sz w:val="20"/>
          <w:szCs w:val="20"/>
        </w:rPr>
        <w:t xml:space="preserve">   </w:t>
      </w:r>
      <w:r w:rsidR="00AB7DC8" w:rsidRPr="00AB7DC8">
        <w:rPr>
          <w:rFonts w:ascii="Arial" w:hAnsi="Arial" w:cs="Arial"/>
          <w:sz w:val="20"/>
          <w:szCs w:val="20"/>
        </w:rPr>
        <w:t xml:space="preserve">    -  15;</w:t>
      </w:r>
    </w:p>
    <w:p w:rsidR="00AB7DC8" w:rsidRPr="00AB7DC8" w:rsidRDefault="00AB7DC8" w:rsidP="00AB7DC8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      Предельная высота застройки (м):                 </w:t>
      </w:r>
      <w:r w:rsidR="00BB784B" w:rsidRPr="00BB784B">
        <w:rPr>
          <w:rFonts w:ascii="Arial" w:hAnsi="Arial" w:cs="Arial"/>
          <w:sz w:val="20"/>
          <w:szCs w:val="20"/>
        </w:rPr>
        <w:t xml:space="preserve">                    - </w:t>
      </w:r>
      <w:r w:rsidRPr="00AB7DC8">
        <w:rPr>
          <w:rFonts w:ascii="Arial" w:hAnsi="Arial" w:cs="Arial"/>
          <w:sz w:val="20"/>
          <w:szCs w:val="20"/>
        </w:rPr>
        <w:t xml:space="preserve"> не установлен</w:t>
      </w:r>
      <w:r w:rsidR="00792183">
        <w:rPr>
          <w:rFonts w:ascii="Arial" w:hAnsi="Arial" w:cs="Arial"/>
          <w:sz w:val="20"/>
          <w:szCs w:val="20"/>
        </w:rPr>
        <w:t>а</w:t>
      </w:r>
      <w:r w:rsidRPr="00AB7DC8">
        <w:rPr>
          <w:rFonts w:ascii="Arial" w:hAnsi="Arial" w:cs="Arial"/>
          <w:sz w:val="20"/>
          <w:szCs w:val="20"/>
        </w:rPr>
        <w:t>;</w:t>
      </w:r>
    </w:p>
    <w:p w:rsidR="00AB7DC8" w:rsidRPr="00AB7DC8" w:rsidRDefault="00AB7DC8" w:rsidP="00AB7DC8">
      <w:p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</w:t>
      </w:r>
      <w:r>
        <w:rPr>
          <w:rFonts w:ascii="Arial" w:hAnsi="Arial" w:cs="Arial"/>
          <w:sz w:val="20"/>
          <w:szCs w:val="20"/>
        </w:rPr>
        <w:t xml:space="preserve"> </w:t>
      </w:r>
      <w:r w:rsidR="00BB784B" w:rsidRPr="00BB784B">
        <w:rPr>
          <w:rFonts w:ascii="Arial" w:hAnsi="Arial" w:cs="Arial"/>
          <w:sz w:val="20"/>
          <w:szCs w:val="20"/>
        </w:rPr>
        <w:t xml:space="preserve">                     -</w:t>
      </w:r>
      <w:r>
        <w:rPr>
          <w:rFonts w:ascii="Arial" w:hAnsi="Arial" w:cs="Arial"/>
          <w:sz w:val="20"/>
          <w:szCs w:val="20"/>
        </w:rPr>
        <w:t xml:space="preserve">  </w:t>
      </w:r>
      <w:r w:rsidRPr="00AB7DC8">
        <w:rPr>
          <w:rFonts w:ascii="Arial" w:hAnsi="Arial" w:cs="Arial"/>
          <w:sz w:val="20"/>
          <w:szCs w:val="20"/>
        </w:rPr>
        <w:t>не установлен</w:t>
      </w:r>
      <w:r w:rsidR="00792183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>;</w:t>
      </w:r>
    </w:p>
    <w:p w:rsidR="00AB7DC8" w:rsidRPr="00AB7DC8" w:rsidRDefault="00AE33EC" w:rsidP="000C427A">
      <w:pPr>
        <w:spacing w:line="276" w:lineRule="auto"/>
        <w:ind w:right="4111"/>
        <w:rPr>
          <w:rFonts w:ascii="Arial" w:hAnsi="Arial" w:cs="Arial"/>
          <w:sz w:val="20"/>
          <w:szCs w:val="20"/>
        </w:rPr>
      </w:pPr>
      <w:r w:rsidRPr="00B804F8">
        <w:rPr>
          <w:rFonts w:ascii="Arial" w:hAnsi="Arial" w:cs="Arial"/>
          <w:sz w:val="20"/>
          <w:szCs w:val="20"/>
        </w:rPr>
        <w:t>4</w:t>
      </w:r>
      <w:r w:rsidR="001B3102" w:rsidRPr="00AB7DC8">
        <w:rPr>
          <w:rFonts w:ascii="Arial" w:hAnsi="Arial" w:cs="Arial"/>
          <w:sz w:val="20"/>
          <w:szCs w:val="20"/>
        </w:rPr>
        <w:t>).</w:t>
      </w:r>
      <w:r w:rsidR="00AB7DC8" w:rsidRPr="00AB7DC8">
        <w:rPr>
          <w:rFonts w:ascii="Arial" w:hAnsi="Arial" w:cs="Arial"/>
          <w:sz w:val="20"/>
          <w:szCs w:val="20"/>
        </w:rPr>
        <w:t xml:space="preserve"> Предельная плотность застройки (</w:t>
      </w:r>
      <w:proofErr w:type="spellStart"/>
      <w:r w:rsidR="00AB7DC8" w:rsidRPr="00AB7DC8">
        <w:rPr>
          <w:rFonts w:ascii="Arial" w:hAnsi="Arial" w:cs="Arial"/>
          <w:sz w:val="20"/>
          <w:szCs w:val="20"/>
        </w:rPr>
        <w:t>тыс.кв.м</w:t>
      </w:r>
      <w:proofErr w:type="spellEnd"/>
      <w:r w:rsidR="00AB7DC8" w:rsidRPr="00AB7DC8">
        <w:rPr>
          <w:rFonts w:ascii="Arial" w:hAnsi="Arial" w:cs="Arial"/>
          <w:sz w:val="20"/>
          <w:szCs w:val="20"/>
        </w:rPr>
        <w:t xml:space="preserve">/га):      </w:t>
      </w:r>
      <w:r w:rsidR="009F276A">
        <w:rPr>
          <w:rFonts w:ascii="Arial" w:hAnsi="Arial" w:cs="Arial"/>
          <w:sz w:val="20"/>
          <w:szCs w:val="20"/>
        </w:rPr>
        <w:t xml:space="preserve">    </w:t>
      </w:r>
      <w:r w:rsidR="00792183">
        <w:rPr>
          <w:rFonts w:ascii="Arial" w:hAnsi="Arial" w:cs="Arial"/>
          <w:sz w:val="20"/>
          <w:szCs w:val="20"/>
        </w:rPr>
        <w:t xml:space="preserve"> </w:t>
      </w:r>
      <w:r w:rsidR="009F276A">
        <w:rPr>
          <w:rFonts w:ascii="Arial" w:hAnsi="Arial" w:cs="Arial"/>
          <w:sz w:val="20"/>
          <w:szCs w:val="20"/>
        </w:rPr>
        <w:t xml:space="preserve"> </w:t>
      </w:r>
      <w:r w:rsidR="000C427A">
        <w:rPr>
          <w:rFonts w:ascii="Arial" w:hAnsi="Arial" w:cs="Arial"/>
          <w:sz w:val="20"/>
          <w:szCs w:val="20"/>
        </w:rPr>
        <w:t xml:space="preserve">    - </w:t>
      </w:r>
      <w:r w:rsidR="000C427A" w:rsidRPr="000C427A">
        <w:rPr>
          <w:rFonts w:ascii="Arial" w:hAnsi="Arial" w:cs="Arial"/>
          <w:sz w:val="20"/>
          <w:szCs w:val="20"/>
        </w:rPr>
        <w:t>15</w:t>
      </w:r>
      <w:r w:rsidR="00AB7DC8" w:rsidRPr="00AB7DC8">
        <w:rPr>
          <w:rFonts w:ascii="Arial" w:hAnsi="Arial" w:cs="Arial"/>
          <w:sz w:val="20"/>
          <w:szCs w:val="20"/>
        </w:rPr>
        <w:t>;</w:t>
      </w:r>
    </w:p>
    <w:p w:rsidR="00AB7DC8" w:rsidRPr="00AB7DC8" w:rsidRDefault="00AB7DC8" w:rsidP="000C427A">
      <w:pPr>
        <w:spacing w:line="276" w:lineRule="auto"/>
        <w:ind w:left="284" w:right="2410" w:hanging="284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      Предельная высота застройки (м):                         </w:t>
      </w:r>
      <w:r w:rsidR="009F276A">
        <w:rPr>
          <w:rFonts w:ascii="Arial" w:hAnsi="Arial" w:cs="Arial"/>
          <w:sz w:val="20"/>
          <w:szCs w:val="20"/>
        </w:rPr>
        <w:t xml:space="preserve">   </w:t>
      </w:r>
      <w:r w:rsidRPr="00AB7DC8">
        <w:rPr>
          <w:rFonts w:ascii="Arial" w:hAnsi="Arial" w:cs="Arial"/>
          <w:sz w:val="20"/>
          <w:szCs w:val="20"/>
        </w:rPr>
        <w:t xml:space="preserve">        -  </w:t>
      </w:r>
      <w:r w:rsidR="000C427A" w:rsidRPr="00AB7DC8">
        <w:rPr>
          <w:rFonts w:ascii="Arial" w:hAnsi="Arial" w:cs="Arial"/>
          <w:sz w:val="20"/>
          <w:szCs w:val="20"/>
        </w:rPr>
        <w:t>не установлен</w:t>
      </w:r>
      <w:r w:rsidR="000C427A">
        <w:rPr>
          <w:rFonts w:ascii="Arial" w:hAnsi="Arial" w:cs="Arial"/>
          <w:sz w:val="20"/>
          <w:szCs w:val="20"/>
        </w:rPr>
        <w:t>а</w:t>
      </w:r>
      <w:r w:rsidRPr="00AB7DC8">
        <w:rPr>
          <w:rFonts w:ascii="Arial" w:hAnsi="Arial" w:cs="Arial"/>
          <w:sz w:val="20"/>
          <w:szCs w:val="20"/>
        </w:rPr>
        <w:t>;</w:t>
      </w:r>
    </w:p>
    <w:p w:rsidR="00AB7DC8" w:rsidRPr="00AB7DC8" w:rsidRDefault="00AB7DC8" w:rsidP="000C427A">
      <w:pPr>
        <w:spacing w:line="276" w:lineRule="auto"/>
        <w:ind w:left="284" w:right="2126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           </w:t>
      </w:r>
      <w:r w:rsidR="009F276A">
        <w:rPr>
          <w:rFonts w:ascii="Arial" w:hAnsi="Arial" w:cs="Arial"/>
          <w:sz w:val="20"/>
          <w:szCs w:val="20"/>
        </w:rPr>
        <w:t xml:space="preserve">   </w:t>
      </w:r>
      <w:r w:rsidRPr="00AB7DC8">
        <w:rPr>
          <w:rFonts w:ascii="Arial" w:hAnsi="Arial" w:cs="Arial"/>
          <w:sz w:val="20"/>
          <w:szCs w:val="20"/>
        </w:rPr>
        <w:t xml:space="preserve">      -  </w:t>
      </w:r>
      <w:r w:rsidR="000C427A" w:rsidRPr="00AB7DC8">
        <w:rPr>
          <w:rFonts w:ascii="Arial" w:hAnsi="Arial" w:cs="Arial"/>
          <w:sz w:val="20"/>
          <w:szCs w:val="20"/>
        </w:rPr>
        <w:t>не установлен</w:t>
      </w:r>
      <w:r w:rsidR="000C427A">
        <w:rPr>
          <w:rFonts w:ascii="Arial" w:hAnsi="Arial" w:cs="Arial"/>
          <w:sz w:val="20"/>
          <w:szCs w:val="20"/>
        </w:rPr>
        <w:t>а</w:t>
      </w:r>
      <w:r w:rsidRPr="00AB7DC8">
        <w:rPr>
          <w:rFonts w:ascii="Arial" w:hAnsi="Arial" w:cs="Arial"/>
          <w:sz w:val="20"/>
          <w:szCs w:val="20"/>
        </w:rPr>
        <w:t>;</w:t>
      </w:r>
    </w:p>
    <w:p w:rsidR="00AB7DC8" w:rsidRPr="00AB7DC8" w:rsidRDefault="00AE33EC" w:rsidP="009F276A">
      <w:pPr>
        <w:spacing w:line="276" w:lineRule="auto"/>
        <w:ind w:right="4394"/>
        <w:rPr>
          <w:rFonts w:ascii="Arial" w:hAnsi="Arial" w:cs="Arial"/>
          <w:sz w:val="20"/>
          <w:szCs w:val="20"/>
        </w:rPr>
      </w:pPr>
      <w:r w:rsidRPr="00B804F8">
        <w:rPr>
          <w:rFonts w:ascii="Arial" w:hAnsi="Arial" w:cs="Arial"/>
          <w:sz w:val="20"/>
          <w:szCs w:val="20"/>
        </w:rPr>
        <w:t>5</w:t>
      </w:r>
      <w:r w:rsidR="001B3102" w:rsidRPr="001B3102">
        <w:rPr>
          <w:rFonts w:ascii="Arial" w:hAnsi="Arial" w:cs="Arial"/>
          <w:sz w:val="20"/>
          <w:szCs w:val="20"/>
        </w:rPr>
        <w:t>).</w:t>
      </w:r>
      <w:r w:rsidR="00AB7DC8" w:rsidRPr="00AB7DC8">
        <w:rPr>
          <w:rFonts w:ascii="Arial" w:hAnsi="Arial" w:cs="Arial"/>
          <w:sz w:val="20"/>
          <w:szCs w:val="20"/>
        </w:rPr>
        <w:t xml:space="preserve"> Предельная плотность застройки (тыс.кв</w:t>
      </w:r>
      <w:proofErr w:type="gramStart"/>
      <w:r w:rsidR="00AB7DC8" w:rsidRPr="00AB7DC8">
        <w:rPr>
          <w:rFonts w:ascii="Arial" w:hAnsi="Arial" w:cs="Arial"/>
          <w:sz w:val="20"/>
          <w:szCs w:val="20"/>
        </w:rPr>
        <w:t>.м</w:t>
      </w:r>
      <w:proofErr w:type="gramEnd"/>
      <w:r w:rsidR="00AB7DC8" w:rsidRPr="00AB7DC8">
        <w:rPr>
          <w:rFonts w:ascii="Arial" w:hAnsi="Arial" w:cs="Arial"/>
          <w:sz w:val="20"/>
          <w:szCs w:val="20"/>
        </w:rPr>
        <w:t xml:space="preserve">/га):      </w:t>
      </w:r>
      <w:r w:rsidR="009F276A">
        <w:rPr>
          <w:rFonts w:ascii="Arial" w:hAnsi="Arial" w:cs="Arial"/>
          <w:sz w:val="20"/>
          <w:szCs w:val="20"/>
        </w:rPr>
        <w:t xml:space="preserve"> </w:t>
      </w:r>
      <w:r w:rsidR="00AB7DC8" w:rsidRPr="00AB7DC8">
        <w:rPr>
          <w:rFonts w:ascii="Arial" w:hAnsi="Arial" w:cs="Arial"/>
          <w:sz w:val="20"/>
          <w:szCs w:val="20"/>
        </w:rPr>
        <w:t xml:space="preserve"> </w:t>
      </w:r>
      <w:r w:rsidR="009F276A">
        <w:rPr>
          <w:rFonts w:ascii="Arial" w:hAnsi="Arial" w:cs="Arial"/>
          <w:sz w:val="20"/>
          <w:szCs w:val="20"/>
        </w:rPr>
        <w:t xml:space="preserve">    </w:t>
      </w:r>
      <w:r w:rsidR="00AB7DC8" w:rsidRPr="00AB7DC8">
        <w:rPr>
          <w:rFonts w:ascii="Arial" w:hAnsi="Arial" w:cs="Arial"/>
          <w:sz w:val="20"/>
          <w:szCs w:val="20"/>
        </w:rPr>
        <w:t xml:space="preserve">    -  0;</w:t>
      </w:r>
    </w:p>
    <w:p w:rsidR="00AB7DC8" w:rsidRPr="00AB7DC8" w:rsidRDefault="00AB7DC8" w:rsidP="009F276A">
      <w:pPr>
        <w:spacing w:line="276" w:lineRule="auto"/>
        <w:ind w:left="284" w:right="4394" w:hanging="284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      Предельная высота застройки (м):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9F276A">
        <w:rPr>
          <w:rFonts w:ascii="Arial" w:hAnsi="Arial" w:cs="Arial"/>
          <w:sz w:val="20"/>
          <w:szCs w:val="20"/>
        </w:rPr>
        <w:t xml:space="preserve">   </w:t>
      </w:r>
      <w:r w:rsidRPr="00AB7DC8">
        <w:rPr>
          <w:rFonts w:ascii="Arial" w:hAnsi="Arial" w:cs="Arial"/>
          <w:sz w:val="20"/>
          <w:szCs w:val="20"/>
        </w:rPr>
        <w:t xml:space="preserve">    -  0;</w:t>
      </w:r>
    </w:p>
    <w:p w:rsidR="00AB7DC8" w:rsidRPr="00AB7DC8" w:rsidRDefault="00AB7DC8" w:rsidP="009F276A">
      <w:pPr>
        <w:spacing w:line="276" w:lineRule="auto"/>
        <w:ind w:left="284" w:right="4394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            </w:t>
      </w:r>
      <w:r w:rsidR="009F276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AB7DC8">
        <w:rPr>
          <w:rFonts w:ascii="Arial" w:hAnsi="Arial" w:cs="Arial"/>
          <w:sz w:val="20"/>
          <w:szCs w:val="20"/>
        </w:rPr>
        <w:t xml:space="preserve">     -  0</w:t>
      </w:r>
      <w:r w:rsidR="008A5330">
        <w:rPr>
          <w:rFonts w:ascii="Arial" w:hAnsi="Arial" w:cs="Arial"/>
          <w:sz w:val="20"/>
          <w:szCs w:val="20"/>
        </w:rPr>
        <w:t>.</w:t>
      </w:r>
    </w:p>
    <w:p w:rsidR="00BD6F39" w:rsidRDefault="00BD6F39" w:rsidP="00A3765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61A47" w:rsidRPr="00BE723E" w:rsidRDefault="00F61A47" w:rsidP="00BD6F39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В границах территориальной зоны</w:t>
      </w:r>
      <w:r w:rsidR="001F1480" w:rsidRPr="00BE723E">
        <w:rPr>
          <w:rFonts w:ascii="Arial" w:hAnsi="Arial" w:cs="Arial"/>
          <w:sz w:val="20"/>
          <w:szCs w:val="20"/>
        </w:rPr>
        <w:t xml:space="preserve">, </w:t>
      </w:r>
      <w:r w:rsidR="00792183">
        <w:rPr>
          <w:rFonts w:ascii="Arial" w:hAnsi="Arial" w:cs="Arial"/>
          <w:sz w:val="20"/>
          <w:szCs w:val="20"/>
        </w:rPr>
        <w:t>с адресным ориентиром:</w:t>
      </w:r>
      <w:r w:rsidR="001F1480" w:rsidRPr="00BD6F3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="001F1480" w:rsidRPr="00BD6F39">
        <w:rPr>
          <w:rFonts w:ascii="Arial" w:hAnsi="Arial" w:cs="Arial"/>
          <w:b/>
          <w:sz w:val="20"/>
          <w:szCs w:val="20"/>
        </w:rPr>
        <w:t>ул</w:t>
      </w:r>
      <w:proofErr w:type="spellEnd"/>
      <w:proofErr w:type="gramEnd"/>
      <w:r w:rsidR="001F1480" w:rsidRPr="00BD6F3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F1480" w:rsidRPr="00BD6F39">
        <w:rPr>
          <w:rFonts w:ascii="Arial" w:hAnsi="Arial" w:cs="Arial"/>
          <w:b/>
          <w:sz w:val="20"/>
          <w:szCs w:val="20"/>
        </w:rPr>
        <w:t>Верхнелихоборская</w:t>
      </w:r>
      <w:proofErr w:type="spellEnd"/>
      <w:r w:rsidR="001F1480" w:rsidRPr="00BD6F3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1F1480" w:rsidRPr="00BD6F39">
        <w:rPr>
          <w:rFonts w:ascii="Arial" w:hAnsi="Arial" w:cs="Arial"/>
          <w:b/>
          <w:sz w:val="20"/>
          <w:szCs w:val="20"/>
        </w:rPr>
        <w:t>вл</w:t>
      </w:r>
      <w:proofErr w:type="spellEnd"/>
      <w:r w:rsidR="001F1480" w:rsidRPr="00BD6F39">
        <w:rPr>
          <w:rFonts w:ascii="Arial" w:hAnsi="Arial" w:cs="Arial"/>
          <w:b/>
          <w:sz w:val="20"/>
          <w:szCs w:val="20"/>
        </w:rPr>
        <w:t xml:space="preserve"> 7Б </w:t>
      </w:r>
      <w:r w:rsidR="001F1480">
        <w:rPr>
          <w:rFonts w:ascii="Arial" w:hAnsi="Arial" w:cs="Arial"/>
          <w:sz w:val="20"/>
          <w:szCs w:val="20"/>
        </w:rPr>
        <w:t>с кодами видов разрешенного использования</w:t>
      </w:r>
      <w:r w:rsidRPr="00BE723E">
        <w:rPr>
          <w:rFonts w:ascii="Arial" w:hAnsi="Arial" w:cs="Arial"/>
          <w:sz w:val="20"/>
          <w:szCs w:val="20"/>
        </w:rPr>
        <w:t xml:space="preserve"> :</w:t>
      </w:r>
      <w:r w:rsidR="001F1480" w:rsidRPr="00BE723E">
        <w:rPr>
          <w:rFonts w:ascii="Arial" w:hAnsi="Arial" w:cs="Arial"/>
          <w:sz w:val="20"/>
          <w:szCs w:val="20"/>
        </w:rPr>
        <w:t xml:space="preserve"> </w:t>
      </w:r>
      <w:r w:rsidR="001F1480" w:rsidRPr="001B3102">
        <w:rPr>
          <w:rFonts w:ascii="Arial" w:hAnsi="Arial" w:cs="Arial"/>
          <w:sz w:val="20"/>
          <w:szCs w:val="20"/>
        </w:rPr>
        <w:t>7.1.1</w:t>
      </w:r>
      <w:r w:rsidR="001F1480">
        <w:rPr>
          <w:rFonts w:ascii="Arial" w:hAnsi="Arial" w:cs="Arial"/>
          <w:sz w:val="20"/>
          <w:szCs w:val="20"/>
        </w:rPr>
        <w:t xml:space="preserve">, </w:t>
      </w:r>
      <w:r w:rsidR="001F1480" w:rsidRPr="001B3102">
        <w:rPr>
          <w:rFonts w:ascii="Arial" w:hAnsi="Arial" w:cs="Arial"/>
          <w:sz w:val="20"/>
          <w:szCs w:val="20"/>
        </w:rPr>
        <w:t>7.1.</w:t>
      </w:r>
      <w:r w:rsidR="001F1480">
        <w:rPr>
          <w:rFonts w:ascii="Arial" w:hAnsi="Arial" w:cs="Arial"/>
          <w:sz w:val="20"/>
          <w:szCs w:val="20"/>
        </w:rPr>
        <w:t>2</w:t>
      </w:r>
    </w:p>
    <w:p w:rsidR="00941F56" w:rsidRDefault="001F1480" w:rsidP="00D2246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7797C" w:rsidRPr="001B3102">
        <w:rPr>
          <w:rFonts w:ascii="Arial" w:hAnsi="Arial" w:cs="Arial"/>
          <w:sz w:val="20"/>
          <w:szCs w:val="20"/>
        </w:rPr>
        <w:t>7.1.1</w:t>
      </w:r>
      <w:r w:rsidR="00D2246B">
        <w:rPr>
          <w:rFonts w:ascii="Arial" w:hAnsi="Arial" w:cs="Arial"/>
          <w:sz w:val="20"/>
          <w:szCs w:val="20"/>
        </w:rPr>
        <w:t xml:space="preserve"> - </w:t>
      </w:r>
      <w:r w:rsidR="009972E9">
        <w:rPr>
          <w:rFonts w:ascii="Arial" w:hAnsi="Arial" w:cs="Arial"/>
          <w:sz w:val="20"/>
          <w:szCs w:val="20"/>
        </w:rPr>
        <w:t>Р</w:t>
      </w:r>
      <w:r w:rsidR="00D2246B" w:rsidRPr="00D2246B">
        <w:rPr>
          <w:rFonts w:ascii="Arial" w:hAnsi="Arial" w:cs="Arial"/>
          <w:sz w:val="20"/>
          <w:szCs w:val="20"/>
        </w:rPr>
        <w:t>азмещение железнодорожных путей</w:t>
      </w:r>
      <w:r w:rsidR="00D2246B">
        <w:rPr>
          <w:rFonts w:ascii="Arial" w:hAnsi="Arial" w:cs="Arial"/>
          <w:sz w:val="20"/>
          <w:szCs w:val="20"/>
        </w:rPr>
        <w:t xml:space="preserve">; </w:t>
      </w:r>
    </w:p>
    <w:p w:rsidR="0047797C" w:rsidRDefault="00D2246B" w:rsidP="00D2246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B3102">
        <w:rPr>
          <w:rFonts w:ascii="Arial" w:hAnsi="Arial" w:cs="Arial"/>
          <w:sz w:val="20"/>
          <w:szCs w:val="20"/>
        </w:rPr>
        <w:t>7.1.2</w:t>
      </w:r>
      <w:r>
        <w:rPr>
          <w:rFonts w:ascii="Arial" w:hAnsi="Arial" w:cs="Arial"/>
          <w:sz w:val="20"/>
          <w:szCs w:val="20"/>
        </w:rPr>
        <w:t xml:space="preserve"> - </w:t>
      </w:r>
      <w:r w:rsidR="009972E9">
        <w:rPr>
          <w:rFonts w:ascii="Arial" w:hAnsi="Arial" w:cs="Arial"/>
          <w:sz w:val="20"/>
          <w:szCs w:val="20"/>
        </w:rPr>
        <w:t>Р</w:t>
      </w:r>
      <w:r w:rsidRPr="00D2246B">
        <w:rPr>
          <w:rFonts w:ascii="Arial" w:hAnsi="Arial" w:cs="Arial"/>
          <w:sz w:val="20"/>
          <w:szCs w:val="20"/>
        </w:rPr>
        <w:t>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 размещение наземных сооружений метрополитена, в том числе посадочных станций, вентиляционных шахт и т.п.;  размещение наземных сооружений для трамвайного сообщения и иных специальных дорог (канатных, монорельсовых, фуникулеров)</w:t>
      </w:r>
      <w:r w:rsidR="00BE723E">
        <w:rPr>
          <w:rFonts w:ascii="Arial" w:hAnsi="Arial" w:cs="Arial"/>
          <w:sz w:val="20"/>
          <w:szCs w:val="20"/>
        </w:rPr>
        <w:t>)</w:t>
      </w:r>
    </w:p>
    <w:p w:rsidR="00BE723E" w:rsidRPr="00BE723E" w:rsidRDefault="00F61A47" w:rsidP="00F61A4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 </w:t>
      </w:r>
      <w:r w:rsidR="000D4D67">
        <w:rPr>
          <w:rFonts w:ascii="Arial" w:hAnsi="Arial" w:cs="Arial"/>
          <w:sz w:val="20"/>
          <w:szCs w:val="20"/>
        </w:rPr>
        <w:t xml:space="preserve">смежной </w:t>
      </w:r>
      <w:r w:rsidRPr="001B3102">
        <w:rPr>
          <w:rFonts w:ascii="Arial" w:hAnsi="Arial" w:cs="Arial"/>
          <w:sz w:val="20"/>
          <w:szCs w:val="20"/>
        </w:rPr>
        <w:t>территори</w:t>
      </w:r>
      <w:r w:rsidR="00BD6F39">
        <w:rPr>
          <w:rFonts w:ascii="Arial" w:hAnsi="Arial" w:cs="Arial"/>
          <w:sz w:val="20"/>
          <w:szCs w:val="20"/>
        </w:rPr>
        <w:t>альной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1B3102">
        <w:rPr>
          <w:rFonts w:ascii="Arial" w:hAnsi="Arial" w:cs="Arial"/>
          <w:sz w:val="20"/>
          <w:szCs w:val="20"/>
        </w:rPr>
        <w:t xml:space="preserve">зоны </w:t>
      </w:r>
      <w:r w:rsidR="008A5330">
        <w:rPr>
          <w:rFonts w:ascii="Arial" w:hAnsi="Arial" w:cs="Arial"/>
          <w:sz w:val="20"/>
          <w:szCs w:val="20"/>
        </w:rPr>
        <w:t xml:space="preserve">с номером </w:t>
      </w:r>
      <w:r w:rsidRPr="00BE723E">
        <w:rPr>
          <w:rFonts w:ascii="Arial" w:hAnsi="Arial" w:cs="Arial"/>
          <w:sz w:val="20"/>
          <w:szCs w:val="20"/>
        </w:rPr>
        <w:t xml:space="preserve">13118589 </w:t>
      </w:r>
      <w:r w:rsidR="00BE723E">
        <w:rPr>
          <w:rFonts w:ascii="Arial" w:hAnsi="Arial" w:cs="Arial"/>
          <w:sz w:val="20"/>
          <w:szCs w:val="20"/>
        </w:rPr>
        <w:t xml:space="preserve">с кодами видов разрешенного использования  </w:t>
      </w:r>
      <w:r w:rsidR="00BE723E" w:rsidRPr="00BE723E">
        <w:rPr>
          <w:rFonts w:ascii="Arial" w:hAnsi="Arial" w:cs="Arial"/>
          <w:sz w:val="20"/>
          <w:szCs w:val="20"/>
        </w:rPr>
        <w:t>7.1.2</w:t>
      </w:r>
      <w:r w:rsidR="005C1705">
        <w:rPr>
          <w:rFonts w:ascii="Arial" w:hAnsi="Arial" w:cs="Arial"/>
          <w:sz w:val="20"/>
          <w:szCs w:val="20"/>
        </w:rPr>
        <w:t>,</w:t>
      </w:r>
      <w:r w:rsidR="00BE723E" w:rsidRPr="00BE723E">
        <w:rPr>
          <w:rFonts w:ascii="Arial" w:hAnsi="Arial" w:cs="Arial"/>
          <w:sz w:val="20"/>
          <w:szCs w:val="20"/>
        </w:rPr>
        <w:t xml:space="preserve">  6.9.0</w:t>
      </w:r>
      <w:r w:rsidR="005C1705">
        <w:rPr>
          <w:rFonts w:ascii="Arial" w:hAnsi="Arial" w:cs="Arial"/>
          <w:sz w:val="20"/>
          <w:szCs w:val="20"/>
        </w:rPr>
        <w:t>,</w:t>
      </w:r>
      <w:r w:rsidR="00BE723E" w:rsidRPr="00BE723E">
        <w:rPr>
          <w:rFonts w:ascii="Arial" w:hAnsi="Arial" w:cs="Arial"/>
          <w:sz w:val="20"/>
          <w:szCs w:val="20"/>
        </w:rPr>
        <w:t xml:space="preserve">  4.1.0</w:t>
      </w:r>
      <w:r w:rsidR="005C1705">
        <w:rPr>
          <w:rFonts w:ascii="Arial" w:hAnsi="Arial" w:cs="Arial"/>
          <w:sz w:val="20"/>
          <w:szCs w:val="20"/>
        </w:rPr>
        <w:t>,</w:t>
      </w:r>
      <w:r w:rsidR="00BE723E" w:rsidRPr="00BE723E">
        <w:rPr>
          <w:rFonts w:ascii="Arial" w:hAnsi="Arial" w:cs="Arial"/>
          <w:sz w:val="20"/>
          <w:szCs w:val="20"/>
        </w:rPr>
        <w:t xml:space="preserve">  4.9.0</w:t>
      </w:r>
    </w:p>
    <w:p w:rsidR="00F61A47" w:rsidRPr="00BE723E" w:rsidRDefault="00BE723E" w:rsidP="00F61A4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(</w:t>
      </w:r>
      <w:r w:rsidR="00F61A47" w:rsidRPr="00BE723E">
        <w:rPr>
          <w:rFonts w:ascii="Arial" w:hAnsi="Arial" w:cs="Arial"/>
          <w:sz w:val="20"/>
          <w:szCs w:val="20"/>
        </w:rPr>
        <w:t xml:space="preserve">7.1.2 -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</w:t>
      </w:r>
      <w:proofErr w:type="spellStart"/>
      <w:r w:rsidR="00F61A47" w:rsidRPr="00BE723E">
        <w:rPr>
          <w:rFonts w:ascii="Arial" w:hAnsi="Arial" w:cs="Arial"/>
          <w:sz w:val="20"/>
          <w:szCs w:val="20"/>
        </w:rPr>
        <w:t>погрузочноразгрузочных</w:t>
      </w:r>
      <w:proofErr w:type="spellEnd"/>
      <w:r w:rsidR="00F61A47" w:rsidRPr="00BE723E">
        <w:rPr>
          <w:rFonts w:ascii="Arial" w:hAnsi="Arial" w:cs="Arial"/>
          <w:sz w:val="20"/>
          <w:szCs w:val="20"/>
        </w:rPr>
        <w:t xml:space="preserve"> площадок, прирельсовых складов (за исключением складов </w:t>
      </w:r>
      <w:proofErr w:type="spellStart"/>
      <w:r w:rsidR="00F61A47" w:rsidRPr="00BE723E">
        <w:rPr>
          <w:rFonts w:ascii="Arial" w:hAnsi="Arial" w:cs="Arial"/>
          <w:sz w:val="20"/>
          <w:szCs w:val="20"/>
        </w:rPr>
        <w:t>горючесмазочных</w:t>
      </w:r>
      <w:proofErr w:type="spellEnd"/>
      <w:r w:rsidR="00F61A47" w:rsidRPr="00BE723E">
        <w:rPr>
          <w:rFonts w:ascii="Arial" w:hAnsi="Arial" w:cs="Arial"/>
          <w:sz w:val="20"/>
          <w:szCs w:val="20"/>
        </w:rPr>
        <w:t xml:space="preserve">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размещение наземных сооружений метрополитена, в том числе посадочных станций, вентиляционных шахт и т.п.; размещение наземных сооружений для трамвайного сообщения и иных специальных дорог (канатных, монорельсовых, фуникулеров); </w:t>
      </w:r>
      <w:r w:rsidR="00F61A47" w:rsidRPr="00BE723E">
        <w:rPr>
          <w:rFonts w:ascii="Arial" w:hAnsi="Arial" w:cs="Arial"/>
          <w:sz w:val="20"/>
          <w:szCs w:val="20"/>
        </w:rPr>
        <w:br/>
        <w:t xml:space="preserve">6.9.0 -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т.п.; продовольственные и непродовольственные склады, за исключением железнодорожных перевалочных складов; </w:t>
      </w:r>
      <w:r w:rsidR="00F61A47" w:rsidRPr="00BE723E">
        <w:rPr>
          <w:rFonts w:ascii="Arial" w:hAnsi="Arial" w:cs="Arial"/>
          <w:sz w:val="20"/>
          <w:szCs w:val="20"/>
        </w:rPr>
        <w:br/>
        <w:t xml:space="preserve">4.1.0 -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деятельности); </w:t>
      </w:r>
      <w:r w:rsidR="00F61A47" w:rsidRPr="00BE723E">
        <w:rPr>
          <w:rFonts w:ascii="Arial" w:hAnsi="Arial" w:cs="Arial"/>
          <w:sz w:val="20"/>
          <w:szCs w:val="20"/>
        </w:rPr>
        <w:br/>
        <w:t>4.9.0 - 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2.7.1.0</w:t>
      </w:r>
      <w:r w:rsidRPr="00BE723E">
        <w:rPr>
          <w:rFonts w:ascii="Arial" w:hAnsi="Arial" w:cs="Arial"/>
          <w:sz w:val="20"/>
          <w:szCs w:val="20"/>
        </w:rPr>
        <w:t>)</w:t>
      </w:r>
    </w:p>
    <w:p w:rsidR="00F61A47" w:rsidRPr="00BE723E" w:rsidRDefault="00F61A47" w:rsidP="008A533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формируется территориальная зона</w:t>
      </w:r>
      <w:r w:rsidR="008A5330">
        <w:rPr>
          <w:rFonts w:ascii="Arial" w:hAnsi="Arial" w:cs="Arial"/>
          <w:sz w:val="20"/>
          <w:szCs w:val="20"/>
        </w:rPr>
        <w:t xml:space="preserve"> с</w:t>
      </w:r>
      <w:r w:rsidRPr="00BE723E">
        <w:rPr>
          <w:rFonts w:ascii="Arial" w:hAnsi="Arial" w:cs="Arial"/>
          <w:sz w:val="20"/>
          <w:szCs w:val="20"/>
        </w:rPr>
        <w:t xml:space="preserve"> вид</w:t>
      </w:r>
      <w:r w:rsidR="008A5330">
        <w:rPr>
          <w:rFonts w:ascii="Arial" w:hAnsi="Arial" w:cs="Arial"/>
          <w:sz w:val="20"/>
          <w:szCs w:val="20"/>
        </w:rPr>
        <w:t>ами</w:t>
      </w:r>
      <w:r w:rsidRPr="00BE723E">
        <w:rPr>
          <w:rFonts w:ascii="Arial" w:hAnsi="Arial" w:cs="Arial"/>
          <w:sz w:val="20"/>
          <w:szCs w:val="20"/>
        </w:rPr>
        <w:t xml:space="preserve"> разрешенного использования:</w:t>
      </w:r>
    </w:p>
    <w:p w:rsidR="001B1EC2" w:rsidRPr="00D2246B" w:rsidRDefault="001B1EC2" w:rsidP="001B1EC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246B">
        <w:rPr>
          <w:rFonts w:ascii="Arial" w:hAnsi="Arial" w:cs="Arial"/>
          <w:sz w:val="20"/>
          <w:szCs w:val="20"/>
        </w:rPr>
        <w:t>7.2.1</w:t>
      </w:r>
      <w:r>
        <w:rPr>
          <w:rFonts w:ascii="Arial" w:hAnsi="Arial" w:cs="Arial"/>
          <w:sz w:val="20"/>
          <w:szCs w:val="20"/>
        </w:rPr>
        <w:t xml:space="preserve"> </w:t>
      </w:r>
      <w:r w:rsidRPr="00D2246B">
        <w:rPr>
          <w:rFonts w:ascii="Arial" w:hAnsi="Arial" w:cs="Arial"/>
          <w:sz w:val="20"/>
          <w:szCs w:val="20"/>
        </w:rPr>
        <w:t xml:space="preserve">- </w:t>
      </w:r>
      <w:r w:rsidR="00D55A84">
        <w:rPr>
          <w:rFonts w:ascii="Arial" w:hAnsi="Arial" w:cs="Arial"/>
          <w:sz w:val="20"/>
          <w:szCs w:val="20"/>
        </w:rPr>
        <w:t>Р</w:t>
      </w:r>
      <w:r w:rsidRPr="00D2246B">
        <w:rPr>
          <w:rFonts w:ascii="Arial" w:hAnsi="Arial" w:cs="Arial"/>
          <w:sz w:val="20"/>
          <w:szCs w:val="20"/>
        </w:rPr>
        <w:t xml:space="preserve">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обеспечивающих работу </w:t>
      </w:r>
      <w:r w:rsidRPr="00D2246B">
        <w:rPr>
          <w:rFonts w:ascii="Arial" w:hAnsi="Arial" w:cs="Arial"/>
          <w:sz w:val="20"/>
          <w:szCs w:val="20"/>
        </w:rPr>
        <w:lastRenderedPageBreak/>
        <w:t>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</w:r>
    </w:p>
    <w:p w:rsidR="001B1EC2" w:rsidRDefault="001B1EC2" w:rsidP="001B1EC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7.2.2 - </w:t>
      </w:r>
      <w:r w:rsidRPr="001B1EC2">
        <w:rPr>
          <w:rFonts w:ascii="Arial" w:hAnsi="Arial" w:cs="Arial"/>
          <w:sz w:val="20"/>
          <w:szCs w:val="20"/>
        </w:rPr>
        <w:t>Оборудование земельных участков для стоянок автомобильного транспорта, а также для размещения депо (устройства мест стоянок автомобильного транспорта, осуществляющего перевозки людей по установленному маршруту)</w:t>
      </w:r>
      <w:r>
        <w:rPr>
          <w:rFonts w:ascii="Arial" w:hAnsi="Arial" w:cs="Arial"/>
          <w:sz w:val="20"/>
          <w:szCs w:val="20"/>
        </w:rPr>
        <w:t>;</w:t>
      </w:r>
    </w:p>
    <w:p w:rsidR="001B1EC2" w:rsidRDefault="001B1EC2" w:rsidP="001B1EC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2246B">
        <w:rPr>
          <w:rFonts w:ascii="Arial" w:hAnsi="Arial" w:cs="Arial"/>
          <w:sz w:val="20"/>
          <w:szCs w:val="20"/>
        </w:rPr>
        <w:t xml:space="preserve">12.0.2 - </w:t>
      </w:r>
      <w:r w:rsidR="00D55A84">
        <w:rPr>
          <w:rFonts w:ascii="Arial" w:hAnsi="Arial" w:cs="Arial"/>
          <w:sz w:val="20"/>
          <w:szCs w:val="20"/>
        </w:rPr>
        <w:t>Р</w:t>
      </w:r>
      <w:r w:rsidRPr="00CB3E8B">
        <w:rPr>
          <w:rFonts w:ascii="Arial" w:hAnsi="Arial" w:cs="Arial"/>
          <w:sz w:val="20"/>
          <w:szCs w:val="20"/>
        </w:rPr>
        <w:t>азмещение объектов улично-дорожной сети: проездов, площадей,  автомобильных дорог и пешеходных тротуаров, пешеходных переходов, набережных, искусственных сооружений, велодорожек и объектов в</w:t>
      </w:r>
      <w:r>
        <w:rPr>
          <w:rFonts w:ascii="Arial" w:hAnsi="Arial" w:cs="Arial"/>
          <w:sz w:val="20"/>
          <w:szCs w:val="20"/>
        </w:rPr>
        <w:t xml:space="preserve">елотранспортной инфраструктуры) </w:t>
      </w:r>
      <w:proofErr w:type="gramEnd"/>
    </w:p>
    <w:p w:rsidR="00BD6F39" w:rsidRDefault="009972E9" w:rsidP="00BD6F39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</w:t>
      </w:r>
      <w:r w:rsidR="001B1EC2">
        <w:rPr>
          <w:rFonts w:ascii="Arial" w:hAnsi="Arial" w:cs="Arial"/>
          <w:sz w:val="20"/>
          <w:szCs w:val="20"/>
        </w:rPr>
        <w:t xml:space="preserve"> параметрами:</w:t>
      </w:r>
      <w:r w:rsidR="001B1EC2" w:rsidRPr="00BE723E">
        <w:rPr>
          <w:rFonts w:ascii="Arial" w:hAnsi="Arial" w:cs="Arial"/>
          <w:sz w:val="20"/>
          <w:szCs w:val="20"/>
        </w:rPr>
        <w:t xml:space="preserve"> </w:t>
      </w:r>
    </w:p>
    <w:p w:rsidR="001105B5" w:rsidRPr="00AB7DC8" w:rsidRDefault="001105B5" w:rsidP="001105B5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>Предельная плотность застройки (тыс.кв</w:t>
      </w:r>
      <w:proofErr w:type="gramStart"/>
      <w:r w:rsidRPr="00AB7DC8">
        <w:rPr>
          <w:rFonts w:ascii="Arial" w:hAnsi="Arial" w:cs="Arial"/>
          <w:sz w:val="20"/>
          <w:szCs w:val="20"/>
        </w:rPr>
        <w:t>.м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/га):   </w:t>
      </w:r>
      <w:r>
        <w:rPr>
          <w:rFonts w:ascii="Arial" w:hAnsi="Arial" w:cs="Arial"/>
          <w:sz w:val="20"/>
          <w:szCs w:val="20"/>
        </w:rPr>
        <w:t xml:space="preserve"> </w:t>
      </w:r>
      <w:r w:rsidRPr="00AB7DC8">
        <w:rPr>
          <w:rFonts w:ascii="Arial" w:hAnsi="Arial" w:cs="Arial"/>
          <w:sz w:val="20"/>
          <w:szCs w:val="20"/>
        </w:rPr>
        <w:t xml:space="preserve">  - </w:t>
      </w:r>
      <w:r>
        <w:rPr>
          <w:rFonts w:ascii="Arial" w:hAnsi="Arial" w:cs="Arial"/>
          <w:sz w:val="20"/>
          <w:szCs w:val="20"/>
        </w:rPr>
        <w:t xml:space="preserve">  </w:t>
      </w:r>
      <w:r w:rsidRPr="00AB7D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AB7DC8">
        <w:rPr>
          <w:rFonts w:ascii="Arial" w:hAnsi="Arial" w:cs="Arial"/>
          <w:sz w:val="20"/>
          <w:szCs w:val="20"/>
        </w:rPr>
        <w:t>;</w:t>
      </w:r>
    </w:p>
    <w:p w:rsidR="001105B5" w:rsidRPr="00AB7DC8" w:rsidRDefault="001105B5" w:rsidP="001105B5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Предельная высота застройки (м):            </w:t>
      </w:r>
      <w:r>
        <w:rPr>
          <w:rFonts w:ascii="Arial" w:hAnsi="Arial" w:cs="Arial"/>
          <w:sz w:val="20"/>
          <w:szCs w:val="20"/>
        </w:rPr>
        <w:t xml:space="preserve">                - </w:t>
      </w:r>
      <w:r w:rsidRPr="00AB7D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</w:t>
      </w:r>
      <w:r w:rsidRPr="00AB7DC8">
        <w:rPr>
          <w:rFonts w:ascii="Arial" w:hAnsi="Arial" w:cs="Arial"/>
          <w:sz w:val="20"/>
          <w:szCs w:val="20"/>
        </w:rPr>
        <w:t>;</w:t>
      </w:r>
    </w:p>
    <w:p w:rsidR="00D55A84" w:rsidRDefault="001105B5" w:rsidP="00A37653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</w:t>
      </w:r>
      <w:r>
        <w:rPr>
          <w:rFonts w:ascii="Arial" w:hAnsi="Arial" w:cs="Arial"/>
          <w:sz w:val="20"/>
          <w:szCs w:val="20"/>
        </w:rPr>
        <w:t xml:space="preserve">           -  25</w:t>
      </w:r>
      <w:r w:rsidR="001B1EC2">
        <w:rPr>
          <w:rFonts w:ascii="Arial" w:hAnsi="Arial" w:cs="Arial"/>
          <w:sz w:val="20"/>
          <w:szCs w:val="20"/>
        </w:rPr>
        <w:t>.</w:t>
      </w:r>
    </w:p>
    <w:p w:rsidR="004F4CDC" w:rsidRPr="00BE723E" w:rsidRDefault="00051BCD" w:rsidP="00D90E05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границах </w:t>
      </w:r>
      <w:r w:rsidRPr="001B3102">
        <w:rPr>
          <w:rFonts w:ascii="Arial" w:hAnsi="Arial" w:cs="Arial"/>
          <w:sz w:val="20"/>
          <w:szCs w:val="20"/>
        </w:rPr>
        <w:t>территори</w:t>
      </w:r>
      <w:r>
        <w:rPr>
          <w:rFonts w:ascii="Arial" w:hAnsi="Arial" w:cs="Arial"/>
          <w:sz w:val="20"/>
          <w:szCs w:val="20"/>
        </w:rPr>
        <w:t xml:space="preserve">альной </w:t>
      </w:r>
      <w:r w:rsidRPr="001B3102">
        <w:rPr>
          <w:rFonts w:ascii="Arial" w:hAnsi="Arial" w:cs="Arial"/>
          <w:sz w:val="20"/>
          <w:szCs w:val="20"/>
        </w:rPr>
        <w:t xml:space="preserve">зоны </w:t>
      </w:r>
      <w:r w:rsidR="008A5330">
        <w:rPr>
          <w:rFonts w:ascii="Arial" w:hAnsi="Arial" w:cs="Arial"/>
          <w:sz w:val="20"/>
          <w:szCs w:val="20"/>
        </w:rPr>
        <w:t xml:space="preserve">с номером </w:t>
      </w:r>
      <w:r w:rsidRPr="00BE723E">
        <w:rPr>
          <w:rFonts w:ascii="Arial" w:hAnsi="Arial" w:cs="Arial"/>
          <w:sz w:val="20"/>
          <w:szCs w:val="20"/>
        </w:rPr>
        <w:t>13118589</w:t>
      </w:r>
      <w:r w:rsidR="00BE723E" w:rsidRPr="00BE723E">
        <w:rPr>
          <w:rFonts w:ascii="Arial" w:hAnsi="Arial" w:cs="Arial"/>
          <w:sz w:val="20"/>
          <w:szCs w:val="20"/>
        </w:rPr>
        <w:t xml:space="preserve"> </w:t>
      </w:r>
      <w:r w:rsidR="004F4CDC">
        <w:rPr>
          <w:rFonts w:ascii="Arial" w:hAnsi="Arial" w:cs="Arial"/>
          <w:sz w:val="20"/>
          <w:szCs w:val="20"/>
        </w:rPr>
        <w:t xml:space="preserve">с кодами видов разрешенного использования  </w:t>
      </w:r>
      <w:r w:rsidR="004F4CDC" w:rsidRPr="00BE723E">
        <w:rPr>
          <w:rFonts w:ascii="Arial" w:hAnsi="Arial" w:cs="Arial"/>
          <w:sz w:val="20"/>
          <w:szCs w:val="20"/>
        </w:rPr>
        <w:t>7.1.2</w:t>
      </w:r>
      <w:r w:rsidR="005C1705">
        <w:rPr>
          <w:rFonts w:ascii="Arial" w:hAnsi="Arial" w:cs="Arial"/>
          <w:sz w:val="20"/>
          <w:szCs w:val="20"/>
        </w:rPr>
        <w:t>,</w:t>
      </w:r>
      <w:r w:rsidR="004F4CDC" w:rsidRPr="00BE723E">
        <w:rPr>
          <w:rFonts w:ascii="Arial" w:hAnsi="Arial" w:cs="Arial"/>
          <w:sz w:val="20"/>
          <w:szCs w:val="20"/>
        </w:rPr>
        <w:t xml:space="preserve">  6.9.0</w:t>
      </w:r>
      <w:r w:rsidR="005C1705">
        <w:rPr>
          <w:rFonts w:ascii="Arial" w:hAnsi="Arial" w:cs="Arial"/>
          <w:sz w:val="20"/>
          <w:szCs w:val="20"/>
        </w:rPr>
        <w:t>,</w:t>
      </w:r>
      <w:r w:rsidR="004F4CDC" w:rsidRPr="00BE723E">
        <w:rPr>
          <w:rFonts w:ascii="Arial" w:hAnsi="Arial" w:cs="Arial"/>
          <w:sz w:val="20"/>
          <w:szCs w:val="20"/>
        </w:rPr>
        <w:t xml:space="preserve">  4.1.0</w:t>
      </w:r>
      <w:r w:rsidR="005C1705">
        <w:rPr>
          <w:rFonts w:ascii="Arial" w:hAnsi="Arial" w:cs="Arial"/>
          <w:sz w:val="20"/>
          <w:szCs w:val="20"/>
        </w:rPr>
        <w:t>,</w:t>
      </w:r>
      <w:r w:rsidR="004F4CDC" w:rsidRPr="00BE723E">
        <w:rPr>
          <w:rFonts w:ascii="Arial" w:hAnsi="Arial" w:cs="Arial"/>
          <w:sz w:val="20"/>
          <w:szCs w:val="20"/>
        </w:rPr>
        <w:t xml:space="preserve">  4.9.0</w:t>
      </w:r>
    </w:p>
    <w:p w:rsidR="004F4CDC" w:rsidRPr="00BE723E" w:rsidRDefault="004F4CDC" w:rsidP="004F4C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 xml:space="preserve">(7.1.2 -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</w:t>
      </w:r>
      <w:proofErr w:type="spellStart"/>
      <w:r w:rsidRPr="00BE723E">
        <w:rPr>
          <w:rFonts w:ascii="Arial" w:hAnsi="Arial" w:cs="Arial"/>
          <w:sz w:val="20"/>
          <w:szCs w:val="20"/>
        </w:rPr>
        <w:t>погрузочноразгрузочных</w:t>
      </w:r>
      <w:proofErr w:type="spellEnd"/>
      <w:r w:rsidRPr="00BE723E">
        <w:rPr>
          <w:rFonts w:ascii="Arial" w:hAnsi="Arial" w:cs="Arial"/>
          <w:sz w:val="20"/>
          <w:szCs w:val="20"/>
        </w:rPr>
        <w:t xml:space="preserve"> площадок, прирельсовых складов (за исключением складов </w:t>
      </w:r>
      <w:proofErr w:type="spellStart"/>
      <w:r w:rsidRPr="00BE723E">
        <w:rPr>
          <w:rFonts w:ascii="Arial" w:hAnsi="Arial" w:cs="Arial"/>
          <w:sz w:val="20"/>
          <w:szCs w:val="20"/>
        </w:rPr>
        <w:t>горючесмазочных</w:t>
      </w:r>
      <w:proofErr w:type="spellEnd"/>
      <w:r w:rsidRPr="00BE723E">
        <w:rPr>
          <w:rFonts w:ascii="Arial" w:hAnsi="Arial" w:cs="Arial"/>
          <w:sz w:val="20"/>
          <w:szCs w:val="20"/>
        </w:rPr>
        <w:t xml:space="preserve">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размещение наземных сооружений метрополитена, в том числе посадочных станций, вентиляционных шахт и т.п.; размещение наземных сооружений для трамвайного сообщения и иных специальных дорог (канатных, монорельсовых, фуникулеров); </w:t>
      </w:r>
      <w:r w:rsidRPr="00BE723E">
        <w:rPr>
          <w:rFonts w:ascii="Arial" w:hAnsi="Arial" w:cs="Arial"/>
          <w:sz w:val="20"/>
          <w:szCs w:val="20"/>
        </w:rPr>
        <w:br/>
        <w:t xml:space="preserve">6.9.0 -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т.п.; продовольственные и непродовольственные склады, за исключением железнодорожных перевалочных складов; </w:t>
      </w:r>
      <w:r w:rsidRPr="00BE723E">
        <w:rPr>
          <w:rFonts w:ascii="Arial" w:hAnsi="Arial" w:cs="Arial"/>
          <w:sz w:val="20"/>
          <w:szCs w:val="20"/>
        </w:rPr>
        <w:br/>
        <w:t xml:space="preserve">4.1.0 -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деятельности); </w:t>
      </w:r>
      <w:r w:rsidRPr="00BE723E">
        <w:rPr>
          <w:rFonts w:ascii="Arial" w:hAnsi="Arial" w:cs="Arial"/>
          <w:sz w:val="20"/>
          <w:szCs w:val="20"/>
        </w:rPr>
        <w:br/>
        <w:t>4.9.0 - 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2.7.1.0)</w:t>
      </w:r>
    </w:p>
    <w:p w:rsidR="00BE723E" w:rsidRPr="00BE723E" w:rsidRDefault="004F4CDC" w:rsidP="004F4C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 смежной </w:t>
      </w:r>
      <w:r w:rsidRPr="00BE723E">
        <w:rPr>
          <w:rFonts w:ascii="Arial" w:hAnsi="Arial" w:cs="Arial"/>
          <w:sz w:val="20"/>
          <w:szCs w:val="20"/>
        </w:rPr>
        <w:t xml:space="preserve">территориальной зоны, </w:t>
      </w:r>
      <w:r w:rsidR="00D55A84">
        <w:rPr>
          <w:rFonts w:ascii="Arial" w:hAnsi="Arial" w:cs="Arial"/>
          <w:sz w:val="20"/>
          <w:szCs w:val="20"/>
        </w:rPr>
        <w:t>с адресным ориентиром:</w:t>
      </w:r>
      <w:r w:rsidR="00D55A84" w:rsidRPr="00BD6F3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Pr="00BD6F39">
        <w:rPr>
          <w:rFonts w:ascii="Arial" w:hAnsi="Arial" w:cs="Arial"/>
          <w:b/>
          <w:sz w:val="20"/>
          <w:szCs w:val="20"/>
        </w:rPr>
        <w:t>ул</w:t>
      </w:r>
      <w:proofErr w:type="spellEnd"/>
      <w:proofErr w:type="gramEnd"/>
      <w:r w:rsidRPr="00BD6F3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D6F39">
        <w:rPr>
          <w:rFonts w:ascii="Arial" w:hAnsi="Arial" w:cs="Arial"/>
          <w:b/>
          <w:sz w:val="20"/>
          <w:szCs w:val="20"/>
        </w:rPr>
        <w:t>Верхнелихоборская</w:t>
      </w:r>
      <w:proofErr w:type="spellEnd"/>
      <w:r w:rsidRPr="00BD6F3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BD6F39">
        <w:rPr>
          <w:rFonts w:ascii="Arial" w:hAnsi="Arial" w:cs="Arial"/>
          <w:b/>
          <w:sz w:val="20"/>
          <w:szCs w:val="20"/>
        </w:rPr>
        <w:t>вл</w:t>
      </w:r>
      <w:proofErr w:type="spellEnd"/>
      <w:r w:rsidRPr="00BD6F39">
        <w:rPr>
          <w:rFonts w:ascii="Arial" w:hAnsi="Arial" w:cs="Arial"/>
          <w:b/>
          <w:sz w:val="20"/>
          <w:szCs w:val="20"/>
        </w:rPr>
        <w:t xml:space="preserve"> 7Б </w:t>
      </w:r>
      <w:r>
        <w:rPr>
          <w:rFonts w:ascii="Arial" w:hAnsi="Arial" w:cs="Arial"/>
          <w:sz w:val="20"/>
          <w:szCs w:val="20"/>
        </w:rPr>
        <w:t>с кодами видов разрешенного использования</w:t>
      </w:r>
      <w:r w:rsidRPr="00BE723E">
        <w:rPr>
          <w:rFonts w:ascii="Arial" w:hAnsi="Arial" w:cs="Arial"/>
          <w:sz w:val="20"/>
          <w:szCs w:val="20"/>
        </w:rPr>
        <w:t xml:space="preserve"> : </w:t>
      </w:r>
      <w:r w:rsidRPr="001B3102">
        <w:rPr>
          <w:rFonts w:ascii="Arial" w:hAnsi="Arial" w:cs="Arial"/>
          <w:sz w:val="20"/>
          <w:szCs w:val="20"/>
        </w:rPr>
        <w:t>7.1.1</w:t>
      </w:r>
      <w:r>
        <w:rPr>
          <w:rFonts w:ascii="Arial" w:hAnsi="Arial" w:cs="Arial"/>
          <w:sz w:val="20"/>
          <w:szCs w:val="20"/>
        </w:rPr>
        <w:t xml:space="preserve">, </w:t>
      </w:r>
      <w:r w:rsidRPr="001B3102">
        <w:rPr>
          <w:rFonts w:ascii="Arial" w:hAnsi="Arial" w:cs="Arial"/>
          <w:sz w:val="20"/>
          <w:szCs w:val="20"/>
        </w:rPr>
        <w:t>7.1.</w:t>
      </w:r>
      <w:r>
        <w:rPr>
          <w:rFonts w:ascii="Arial" w:hAnsi="Arial" w:cs="Arial"/>
          <w:sz w:val="20"/>
          <w:szCs w:val="20"/>
        </w:rPr>
        <w:t>2</w:t>
      </w:r>
    </w:p>
    <w:p w:rsidR="004F4CDC" w:rsidRDefault="004F4CDC" w:rsidP="004F4C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B3102">
        <w:rPr>
          <w:rFonts w:ascii="Arial" w:hAnsi="Arial" w:cs="Arial"/>
          <w:sz w:val="20"/>
          <w:szCs w:val="20"/>
        </w:rPr>
        <w:t>7.1.1</w:t>
      </w:r>
      <w:r>
        <w:rPr>
          <w:rFonts w:ascii="Arial" w:hAnsi="Arial" w:cs="Arial"/>
          <w:sz w:val="20"/>
          <w:szCs w:val="20"/>
        </w:rPr>
        <w:t xml:space="preserve"> - Р</w:t>
      </w:r>
      <w:r w:rsidRPr="00D2246B">
        <w:rPr>
          <w:rFonts w:ascii="Arial" w:hAnsi="Arial" w:cs="Arial"/>
          <w:sz w:val="20"/>
          <w:szCs w:val="20"/>
        </w:rPr>
        <w:t>азмещение железнодорожных путей</w:t>
      </w:r>
      <w:r>
        <w:rPr>
          <w:rFonts w:ascii="Arial" w:hAnsi="Arial" w:cs="Arial"/>
          <w:sz w:val="20"/>
          <w:szCs w:val="20"/>
        </w:rPr>
        <w:t>;</w:t>
      </w:r>
    </w:p>
    <w:p w:rsidR="004F4CDC" w:rsidRDefault="004F4CDC" w:rsidP="004F4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B3102">
        <w:rPr>
          <w:rFonts w:ascii="Arial" w:hAnsi="Arial" w:cs="Arial"/>
          <w:sz w:val="20"/>
          <w:szCs w:val="20"/>
        </w:rPr>
        <w:t>7.1.2</w:t>
      </w:r>
      <w:r>
        <w:rPr>
          <w:rFonts w:ascii="Arial" w:hAnsi="Arial" w:cs="Arial"/>
          <w:sz w:val="20"/>
          <w:szCs w:val="20"/>
        </w:rPr>
        <w:t xml:space="preserve"> - Р</w:t>
      </w:r>
      <w:r w:rsidRPr="00D2246B">
        <w:rPr>
          <w:rFonts w:ascii="Arial" w:hAnsi="Arial" w:cs="Arial"/>
          <w:sz w:val="20"/>
          <w:szCs w:val="20"/>
        </w:rPr>
        <w:t>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 размещение наземных сооружений метрополитена, в том числе посадочных станций, вентиляционных шахт и т.п.;  размещение наземных сооружений для трамвайного сообщения и иных специальных дорог (канатных, монорельсовых, фуникулеров)</w:t>
      </w:r>
      <w:r>
        <w:rPr>
          <w:rFonts w:ascii="Arial" w:hAnsi="Arial" w:cs="Arial"/>
          <w:sz w:val="20"/>
          <w:szCs w:val="20"/>
        </w:rPr>
        <w:t>)</w:t>
      </w:r>
    </w:p>
    <w:p w:rsidR="00A37653" w:rsidRDefault="00A37653" w:rsidP="004F4C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F4CDC" w:rsidRPr="00BE723E" w:rsidRDefault="004F4CDC" w:rsidP="004F4CD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формируется территориальная зона</w:t>
      </w:r>
      <w:r w:rsidR="008A5330">
        <w:rPr>
          <w:rFonts w:ascii="Arial" w:hAnsi="Arial" w:cs="Arial"/>
          <w:sz w:val="20"/>
          <w:szCs w:val="20"/>
        </w:rPr>
        <w:t xml:space="preserve"> с в</w:t>
      </w:r>
      <w:r w:rsidRPr="00BE723E">
        <w:rPr>
          <w:rFonts w:ascii="Arial" w:hAnsi="Arial" w:cs="Arial"/>
          <w:sz w:val="20"/>
          <w:szCs w:val="20"/>
        </w:rPr>
        <w:t>ид</w:t>
      </w:r>
      <w:r w:rsidR="008A5330">
        <w:rPr>
          <w:rFonts w:ascii="Arial" w:hAnsi="Arial" w:cs="Arial"/>
          <w:sz w:val="20"/>
          <w:szCs w:val="20"/>
        </w:rPr>
        <w:t xml:space="preserve">ами </w:t>
      </w:r>
      <w:r w:rsidRPr="00BE723E">
        <w:rPr>
          <w:rFonts w:ascii="Arial" w:hAnsi="Arial" w:cs="Arial"/>
          <w:sz w:val="20"/>
          <w:szCs w:val="20"/>
        </w:rPr>
        <w:t>разрешенного использования:</w:t>
      </w:r>
    </w:p>
    <w:p w:rsidR="00051BCD" w:rsidRPr="00D2246B" w:rsidRDefault="00051BCD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246B">
        <w:rPr>
          <w:rFonts w:ascii="Arial" w:hAnsi="Arial" w:cs="Arial"/>
          <w:sz w:val="20"/>
          <w:szCs w:val="20"/>
        </w:rPr>
        <w:t>7.2.1</w:t>
      </w:r>
      <w:r>
        <w:rPr>
          <w:rFonts w:ascii="Arial" w:hAnsi="Arial" w:cs="Arial"/>
          <w:sz w:val="20"/>
          <w:szCs w:val="20"/>
        </w:rPr>
        <w:t xml:space="preserve"> </w:t>
      </w:r>
      <w:r w:rsidRPr="00D2246B">
        <w:rPr>
          <w:rFonts w:ascii="Arial" w:hAnsi="Arial" w:cs="Arial"/>
          <w:sz w:val="20"/>
          <w:szCs w:val="20"/>
        </w:rPr>
        <w:t xml:space="preserve">- 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обеспечивающих работу </w:t>
      </w:r>
      <w:r w:rsidRPr="00D2246B">
        <w:rPr>
          <w:rFonts w:ascii="Arial" w:hAnsi="Arial" w:cs="Arial"/>
          <w:sz w:val="20"/>
          <w:szCs w:val="20"/>
        </w:rPr>
        <w:lastRenderedPageBreak/>
        <w:t>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</w:r>
    </w:p>
    <w:p w:rsidR="004F4CDC" w:rsidRDefault="00051BCD" w:rsidP="00051BC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246B">
        <w:rPr>
          <w:rFonts w:ascii="Arial" w:hAnsi="Arial" w:cs="Arial"/>
          <w:sz w:val="20"/>
          <w:szCs w:val="20"/>
        </w:rPr>
        <w:t>12.0.2 - р</w:t>
      </w:r>
      <w:r w:rsidRPr="00CB3E8B">
        <w:rPr>
          <w:rFonts w:ascii="Arial" w:hAnsi="Arial" w:cs="Arial"/>
          <w:sz w:val="20"/>
          <w:szCs w:val="20"/>
        </w:rPr>
        <w:t>азмещение объектов улично-дорожной сети: проездов, площадей,  автомобильных дорог и пешеходных тротуаров, пешеходных переходов, набережных, искусственных сооружений, велодорожек и объектов в</w:t>
      </w:r>
      <w:r>
        <w:rPr>
          <w:rFonts w:ascii="Arial" w:hAnsi="Arial" w:cs="Arial"/>
          <w:sz w:val="20"/>
          <w:szCs w:val="20"/>
        </w:rPr>
        <w:t xml:space="preserve">елотранспортной инфраструктуры </w:t>
      </w:r>
    </w:p>
    <w:p w:rsidR="00051BCD" w:rsidRPr="00BE723E" w:rsidRDefault="00BE723E" w:rsidP="00BD6F39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723E">
        <w:rPr>
          <w:rFonts w:ascii="Arial" w:hAnsi="Arial" w:cs="Arial"/>
          <w:sz w:val="20"/>
          <w:szCs w:val="20"/>
        </w:rPr>
        <w:t>с</w:t>
      </w:r>
      <w:r w:rsidR="00051BCD" w:rsidRPr="00BE723E">
        <w:rPr>
          <w:rFonts w:ascii="Arial" w:hAnsi="Arial" w:cs="Arial"/>
          <w:sz w:val="20"/>
          <w:szCs w:val="20"/>
        </w:rPr>
        <w:t xml:space="preserve"> параметр</w:t>
      </w:r>
      <w:r w:rsidRPr="00BE723E">
        <w:rPr>
          <w:rFonts w:ascii="Arial" w:hAnsi="Arial" w:cs="Arial"/>
          <w:sz w:val="20"/>
          <w:szCs w:val="20"/>
        </w:rPr>
        <w:t>ами</w:t>
      </w:r>
      <w:r w:rsidR="00051BCD" w:rsidRPr="00BE723E">
        <w:rPr>
          <w:rFonts w:ascii="Arial" w:hAnsi="Arial" w:cs="Arial"/>
          <w:sz w:val="20"/>
          <w:szCs w:val="20"/>
        </w:rPr>
        <w:t>:</w:t>
      </w:r>
    </w:p>
    <w:p w:rsidR="008C5343" w:rsidRPr="00AB7DC8" w:rsidRDefault="008C5343" w:rsidP="008C5343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>Предельная плотность застройки (тыс.кв</w:t>
      </w:r>
      <w:proofErr w:type="gramStart"/>
      <w:r w:rsidRPr="00AB7DC8">
        <w:rPr>
          <w:rFonts w:ascii="Arial" w:hAnsi="Arial" w:cs="Arial"/>
          <w:sz w:val="20"/>
          <w:szCs w:val="20"/>
        </w:rPr>
        <w:t>.м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/га):   </w:t>
      </w:r>
      <w:r>
        <w:rPr>
          <w:rFonts w:ascii="Arial" w:hAnsi="Arial" w:cs="Arial"/>
          <w:sz w:val="20"/>
          <w:szCs w:val="20"/>
        </w:rPr>
        <w:t xml:space="preserve"> </w:t>
      </w:r>
      <w:r w:rsidRPr="00AB7DC8">
        <w:rPr>
          <w:rFonts w:ascii="Arial" w:hAnsi="Arial" w:cs="Arial"/>
          <w:sz w:val="20"/>
          <w:szCs w:val="20"/>
        </w:rPr>
        <w:t xml:space="preserve">  - </w:t>
      </w:r>
      <w:r>
        <w:rPr>
          <w:rFonts w:ascii="Arial" w:hAnsi="Arial" w:cs="Arial"/>
          <w:sz w:val="20"/>
          <w:szCs w:val="20"/>
        </w:rPr>
        <w:t xml:space="preserve">  </w:t>
      </w:r>
      <w:r w:rsidRPr="00AB7D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AB7DC8">
        <w:rPr>
          <w:rFonts w:ascii="Arial" w:hAnsi="Arial" w:cs="Arial"/>
          <w:sz w:val="20"/>
          <w:szCs w:val="20"/>
        </w:rPr>
        <w:t>;</w:t>
      </w:r>
    </w:p>
    <w:p w:rsidR="008C5343" w:rsidRPr="00AB7DC8" w:rsidRDefault="008C5343" w:rsidP="008C5343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r w:rsidRPr="00AB7DC8">
        <w:rPr>
          <w:rFonts w:ascii="Arial" w:hAnsi="Arial" w:cs="Arial"/>
          <w:sz w:val="20"/>
          <w:szCs w:val="20"/>
        </w:rPr>
        <w:t xml:space="preserve">Предельная высота застройки (м):            </w:t>
      </w:r>
      <w:r>
        <w:rPr>
          <w:rFonts w:ascii="Arial" w:hAnsi="Arial" w:cs="Arial"/>
          <w:sz w:val="20"/>
          <w:szCs w:val="20"/>
        </w:rPr>
        <w:t xml:space="preserve">                - </w:t>
      </w:r>
      <w:r w:rsidRPr="00AB7D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15</w:t>
      </w:r>
      <w:r w:rsidRPr="00AB7DC8">
        <w:rPr>
          <w:rFonts w:ascii="Arial" w:hAnsi="Arial" w:cs="Arial"/>
          <w:sz w:val="20"/>
          <w:szCs w:val="20"/>
        </w:rPr>
        <w:t>;</w:t>
      </w:r>
    </w:p>
    <w:p w:rsidR="008C5343" w:rsidRPr="00BE723E" w:rsidRDefault="008C5343" w:rsidP="008C5343">
      <w:pPr>
        <w:spacing w:line="276" w:lineRule="auto"/>
        <w:ind w:left="709" w:right="4394"/>
        <w:jc w:val="both"/>
        <w:rPr>
          <w:rFonts w:ascii="Arial" w:hAnsi="Arial" w:cs="Arial"/>
          <w:sz w:val="20"/>
          <w:szCs w:val="20"/>
        </w:rPr>
      </w:pPr>
      <w:proofErr w:type="gramStart"/>
      <w:r w:rsidRPr="00AB7DC8">
        <w:rPr>
          <w:rFonts w:ascii="Arial" w:hAnsi="Arial" w:cs="Arial"/>
          <w:sz w:val="20"/>
          <w:szCs w:val="20"/>
        </w:rPr>
        <w:t>Предельная</w:t>
      </w:r>
      <w:proofErr w:type="gramEnd"/>
      <w:r w:rsidRPr="00AB7D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C8">
        <w:rPr>
          <w:rFonts w:ascii="Arial" w:hAnsi="Arial" w:cs="Arial"/>
          <w:sz w:val="20"/>
          <w:szCs w:val="20"/>
        </w:rPr>
        <w:t>застроенность</w:t>
      </w:r>
      <w:proofErr w:type="spellEnd"/>
      <w:r w:rsidRPr="00AB7DC8">
        <w:rPr>
          <w:rFonts w:ascii="Arial" w:hAnsi="Arial" w:cs="Arial"/>
          <w:sz w:val="20"/>
          <w:szCs w:val="20"/>
        </w:rPr>
        <w:t xml:space="preserve"> территории (%): </w:t>
      </w:r>
      <w:r>
        <w:rPr>
          <w:rFonts w:ascii="Arial" w:hAnsi="Arial" w:cs="Arial"/>
          <w:sz w:val="20"/>
          <w:szCs w:val="20"/>
        </w:rPr>
        <w:t xml:space="preserve">           -  10.</w:t>
      </w:r>
    </w:p>
    <w:p w:rsidR="008C5343" w:rsidRDefault="008C5343" w:rsidP="00BD6F39">
      <w:pPr>
        <w:spacing w:line="276" w:lineRule="auto"/>
        <w:ind w:firstLine="709"/>
        <w:jc w:val="both"/>
      </w:pPr>
    </w:p>
    <w:p w:rsidR="008C5343" w:rsidRDefault="008C5343" w:rsidP="00BD6F39">
      <w:pPr>
        <w:spacing w:line="276" w:lineRule="auto"/>
        <w:ind w:firstLine="709"/>
        <w:jc w:val="both"/>
      </w:pPr>
    </w:p>
    <w:p w:rsidR="004F4CDC" w:rsidRDefault="004F4CDC"/>
    <w:sectPr w:rsidR="004F4CDC" w:rsidSect="001F1480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078E"/>
    <w:multiLevelType w:val="hybridMultilevel"/>
    <w:tmpl w:val="EE246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19C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E16F2"/>
    <w:multiLevelType w:val="multilevel"/>
    <w:tmpl w:val="0950A0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394F51A8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03AD7"/>
    <w:multiLevelType w:val="hybridMultilevel"/>
    <w:tmpl w:val="F12854B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504B26A3"/>
    <w:multiLevelType w:val="hybridMultilevel"/>
    <w:tmpl w:val="6C2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65AA5"/>
    <w:multiLevelType w:val="multilevel"/>
    <w:tmpl w:val="82EAEB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.0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51362AF"/>
    <w:multiLevelType w:val="hybridMultilevel"/>
    <w:tmpl w:val="3B10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C4F46"/>
    <w:multiLevelType w:val="hybridMultilevel"/>
    <w:tmpl w:val="0F4E7E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1797D68"/>
    <w:multiLevelType w:val="multilevel"/>
    <w:tmpl w:val="913893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1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CC"/>
    <w:rsid w:val="0002698F"/>
    <w:rsid w:val="00030CC9"/>
    <w:rsid w:val="00031174"/>
    <w:rsid w:val="0004324B"/>
    <w:rsid w:val="00051BCD"/>
    <w:rsid w:val="00052850"/>
    <w:rsid w:val="000662C1"/>
    <w:rsid w:val="00076898"/>
    <w:rsid w:val="00084E7C"/>
    <w:rsid w:val="000A0E31"/>
    <w:rsid w:val="000C427A"/>
    <w:rsid w:val="000C778B"/>
    <w:rsid w:val="000D4D67"/>
    <w:rsid w:val="000F25BD"/>
    <w:rsid w:val="001054E6"/>
    <w:rsid w:val="001105B5"/>
    <w:rsid w:val="00141FE4"/>
    <w:rsid w:val="001464E0"/>
    <w:rsid w:val="00152A40"/>
    <w:rsid w:val="0015757C"/>
    <w:rsid w:val="0018001C"/>
    <w:rsid w:val="00181559"/>
    <w:rsid w:val="001931E6"/>
    <w:rsid w:val="001B1EC2"/>
    <w:rsid w:val="001B3102"/>
    <w:rsid w:val="001D5A77"/>
    <w:rsid w:val="001E0548"/>
    <w:rsid w:val="001E217B"/>
    <w:rsid w:val="001F1480"/>
    <w:rsid w:val="002134F5"/>
    <w:rsid w:val="0026204D"/>
    <w:rsid w:val="00264F6C"/>
    <w:rsid w:val="002662F4"/>
    <w:rsid w:val="00274A24"/>
    <w:rsid w:val="00280E4A"/>
    <w:rsid w:val="00297837"/>
    <w:rsid w:val="002B5EF6"/>
    <w:rsid w:val="00360B40"/>
    <w:rsid w:val="003735FE"/>
    <w:rsid w:val="003B3C85"/>
    <w:rsid w:val="003D0A40"/>
    <w:rsid w:val="003D7F05"/>
    <w:rsid w:val="003E1468"/>
    <w:rsid w:val="003E6D47"/>
    <w:rsid w:val="0040543A"/>
    <w:rsid w:val="00421403"/>
    <w:rsid w:val="0042499C"/>
    <w:rsid w:val="0043285E"/>
    <w:rsid w:val="00441FB5"/>
    <w:rsid w:val="00446A83"/>
    <w:rsid w:val="0047797C"/>
    <w:rsid w:val="004A4AB8"/>
    <w:rsid w:val="004A6B23"/>
    <w:rsid w:val="004B43CC"/>
    <w:rsid w:val="004F4CDC"/>
    <w:rsid w:val="00527C08"/>
    <w:rsid w:val="005437F9"/>
    <w:rsid w:val="00561CF2"/>
    <w:rsid w:val="005768C9"/>
    <w:rsid w:val="00584507"/>
    <w:rsid w:val="00587554"/>
    <w:rsid w:val="005C1705"/>
    <w:rsid w:val="005F34E8"/>
    <w:rsid w:val="006018C6"/>
    <w:rsid w:val="00617093"/>
    <w:rsid w:val="00641281"/>
    <w:rsid w:val="0064618F"/>
    <w:rsid w:val="00650F1A"/>
    <w:rsid w:val="00663F14"/>
    <w:rsid w:val="006A5E2A"/>
    <w:rsid w:val="006B0CD7"/>
    <w:rsid w:val="006C2D84"/>
    <w:rsid w:val="006D429B"/>
    <w:rsid w:val="0070095F"/>
    <w:rsid w:val="00724F69"/>
    <w:rsid w:val="0073166E"/>
    <w:rsid w:val="00735AAC"/>
    <w:rsid w:val="00736721"/>
    <w:rsid w:val="00791196"/>
    <w:rsid w:val="00792183"/>
    <w:rsid w:val="007B6FED"/>
    <w:rsid w:val="007C149C"/>
    <w:rsid w:val="007E73EB"/>
    <w:rsid w:val="007F476A"/>
    <w:rsid w:val="00815DBF"/>
    <w:rsid w:val="00823AD5"/>
    <w:rsid w:val="008463C1"/>
    <w:rsid w:val="00854FAA"/>
    <w:rsid w:val="00896688"/>
    <w:rsid w:val="008A5330"/>
    <w:rsid w:val="008C5343"/>
    <w:rsid w:val="00927155"/>
    <w:rsid w:val="00941F56"/>
    <w:rsid w:val="00945B55"/>
    <w:rsid w:val="00957E2D"/>
    <w:rsid w:val="009663E9"/>
    <w:rsid w:val="00971F44"/>
    <w:rsid w:val="00975A0B"/>
    <w:rsid w:val="00996DF4"/>
    <w:rsid w:val="009972E9"/>
    <w:rsid w:val="009A0F8E"/>
    <w:rsid w:val="009F276A"/>
    <w:rsid w:val="00A05E59"/>
    <w:rsid w:val="00A152ED"/>
    <w:rsid w:val="00A328FE"/>
    <w:rsid w:val="00A37431"/>
    <w:rsid w:val="00A37653"/>
    <w:rsid w:val="00A54EC1"/>
    <w:rsid w:val="00A60BCB"/>
    <w:rsid w:val="00A638D8"/>
    <w:rsid w:val="00A85316"/>
    <w:rsid w:val="00AA2F33"/>
    <w:rsid w:val="00AA3E4D"/>
    <w:rsid w:val="00AB7DC8"/>
    <w:rsid w:val="00AC0B0F"/>
    <w:rsid w:val="00AE33EC"/>
    <w:rsid w:val="00B0110C"/>
    <w:rsid w:val="00B14AD7"/>
    <w:rsid w:val="00B43A40"/>
    <w:rsid w:val="00B613A1"/>
    <w:rsid w:val="00B73BBA"/>
    <w:rsid w:val="00B804F8"/>
    <w:rsid w:val="00BA2774"/>
    <w:rsid w:val="00BB03EF"/>
    <w:rsid w:val="00BB784B"/>
    <w:rsid w:val="00BD3913"/>
    <w:rsid w:val="00BD6F39"/>
    <w:rsid w:val="00BE5834"/>
    <w:rsid w:val="00BE599F"/>
    <w:rsid w:val="00BE723E"/>
    <w:rsid w:val="00C2027C"/>
    <w:rsid w:val="00C26D06"/>
    <w:rsid w:val="00C3141D"/>
    <w:rsid w:val="00C44547"/>
    <w:rsid w:val="00C46392"/>
    <w:rsid w:val="00C52E67"/>
    <w:rsid w:val="00C53FBB"/>
    <w:rsid w:val="00C711E4"/>
    <w:rsid w:val="00C81BDB"/>
    <w:rsid w:val="00CB3E8B"/>
    <w:rsid w:val="00CE1C27"/>
    <w:rsid w:val="00CF518B"/>
    <w:rsid w:val="00D00AD9"/>
    <w:rsid w:val="00D126DE"/>
    <w:rsid w:val="00D2246B"/>
    <w:rsid w:val="00D43432"/>
    <w:rsid w:val="00D55A84"/>
    <w:rsid w:val="00D62BE8"/>
    <w:rsid w:val="00D87B8C"/>
    <w:rsid w:val="00D90E05"/>
    <w:rsid w:val="00DB2A2A"/>
    <w:rsid w:val="00DB3E78"/>
    <w:rsid w:val="00DC3563"/>
    <w:rsid w:val="00DD4039"/>
    <w:rsid w:val="00DD44F4"/>
    <w:rsid w:val="00DE0AA4"/>
    <w:rsid w:val="00DF1CAB"/>
    <w:rsid w:val="00E06A9D"/>
    <w:rsid w:val="00E102DA"/>
    <w:rsid w:val="00E1489D"/>
    <w:rsid w:val="00E14B4C"/>
    <w:rsid w:val="00E4513C"/>
    <w:rsid w:val="00E52D88"/>
    <w:rsid w:val="00E6162C"/>
    <w:rsid w:val="00E63F5D"/>
    <w:rsid w:val="00E7528A"/>
    <w:rsid w:val="00E94723"/>
    <w:rsid w:val="00E94FD8"/>
    <w:rsid w:val="00EA43A9"/>
    <w:rsid w:val="00EB4311"/>
    <w:rsid w:val="00EB4DCC"/>
    <w:rsid w:val="00EF7E5C"/>
    <w:rsid w:val="00F1386A"/>
    <w:rsid w:val="00F2331F"/>
    <w:rsid w:val="00F2765A"/>
    <w:rsid w:val="00F301A9"/>
    <w:rsid w:val="00F51F5B"/>
    <w:rsid w:val="00F61A47"/>
    <w:rsid w:val="00F9297D"/>
    <w:rsid w:val="00F9758D"/>
    <w:rsid w:val="00FA287E"/>
    <w:rsid w:val="00FA50B8"/>
    <w:rsid w:val="00FD22D3"/>
    <w:rsid w:val="00FE3994"/>
    <w:rsid w:val="00FF0562"/>
    <w:rsid w:val="00FF0BA0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CC"/>
    <w:pPr>
      <w:ind w:left="720"/>
      <w:contextualSpacing/>
    </w:pPr>
  </w:style>
  <w:style w:type="table" w:styleId="a4">
    <w:name w:val="Table Grid"/>
    <w:basedOn w:val="a1"/>
    <w:uiPriority w:val="39"/>
    <w:rsid w:val="00E7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C2027C"/>
    <w:pPr>
      <w:autoSpaceDE w:val="0"/>
      <w:autoSpaceDN w:val="0"/>
      <w:adjustRightInd w:val="0"/>
      <w:spacing w:after="0" w:line="360" w:lineRule="atLeast"/>
      <w:textAlignment w:val="center"/>
    </w:pPr>
    <w:rPr>
      <w:rFonts w:ascii="Arial" w:hAnsi="Arial" w:cs="Arial"/>
      <w:color w:val="000000"/>
      <w:position w:val="-2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CC"/>
    <w:pPr>
      <w:ind w:left="720"/>
      <w:contextualSpacing/>
    </w:pPr>
  </w:style>
  <w:style w:type="table" w:styleId="a4">
    <w:name w:val="Table Grid"/>
    <w:basedOn w:val="a1"/>
    <w:uiPriority w:val="39"/>
    <w:rsid w:val="00E7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C2027C"/>
    <w:pPr>
      <w:autoSpaceDE w:val="0"/>
      <w:autoSpaceDN w:val="0"/>
      <w:adjustRightInd w:val="0"/>
      <w:spacing w:after="0" w:line="360" w:lineRule="atLeast"/>
      <w:textAlignment w:val="center"/>
    </w:pPr>
    <w:rPr>
      <w:rFonts w:ascii="Arial" w:hAnsi="Arial" w:cs="Arial"/>
      <w:color w:val="000000"/>
      <w:position w:val="-2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0228E-6628-4206-908C-5898103A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Mironova-Miheeva</dc:creator>
  <cp:lastModifiedBy>Сафронов Вячеслав Владимирович</cp:lastModifiedBy>
  <cp:revision>2</cp:revision>
  <dcterms:created xsi:type="dcterms:W3CDTF">2018-10-09T12:12:00Z</dcterms:created>
  <dcterms:modified xsi:type="dcterms:W3CDTF">2018-10-09T12:12:00Z</dcterms:modified>
</cp:coreProperties>
</file>